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4140" w14:textId="2904D7E9" w:rsidR="00DA3EC9" w:rsidRPr="00CF2683" w:rsidRDefault="00DA3EC9" w:rsidP="00CF2683">
      <w:pPr>
        <w:ind w:left="4956"/>
        <w:jc w:val="right"/>
        <w:rPr>
          <w:rFonts w:ascii="Arial" w:hAnsi="Arial" w:cs="Arial"/>
        </w:rPr>
      </w:pPr>
      <w:r w:rsidRPr="00CF2683">
        <w:rPr>
          <w:rFonts w:ascii="Arial" w:hAnsi="Arial" w:cs="Arial"/>
        </w:rPr>
        <w:t>Załącznik do Uchwały Nr</w:t>
      </w:r>
      <w:r w:rsidR="009E3E16">
        <w:rPr>
          <w:rFonts w:ascii="Arial" w:hAnsi="Arial" w:cs="Arial"/>
        </w:rPr>
        <w:t xml:space="preserve"> </w:t>
      </w:r>
      <w:r w:rsidR="00FE4EC2">
        <w:rPr>
          <w:rFonts w:ascii="Arial" w:hAnsi="Arial" w:cs="Arial"/>
        </w:rPr>
        <w:t>102/2453/25</w:t>
      </w:r>
      <w:r w:rsidR="000F1C32">
        <w:rPr>
          <w:rFonts w:ascii="Arial" w:hAnsi="Arial" w:cs="Arial"/>
        </w:rPr>
        <w:t xml:space="preserve"> </w:t>
      </w:r>
      <w:r w:rsidR="00924572" w:rsidRPr="00CF2683">
        <w:rPr>
          <w:rFonts w:ascii="Arial" w:hAnsi="Arial" w:cs="Arial"/>
        </w:rPr>
        <w:t xml:space="preserve"> </w:t>
      </w:r>
      <w:r w:rsidR="007B56C0" w:rsidRPr="00CF2683">
        <w:rPr>
          <w:rFonts w:ascii="Arial" w:hAnsi="Arial" w:cs="Arial"/>
        </w:rPr>
        <w:br/>
      </w:r>
      <w:r w:rsidRPr="00CF2683">
        <w:rPr>
          <w:rFonts w:ascii="Arial" w:hAnsi="Arial" w:cs="Arial"/>
        </w:rPr>
        <w:t>Zarządu Województwa Podkarpackiego</w:t>
      </w:r>
      <w:r w:rsidR="007B56C0" w:rsidRPr="00CF2683">
        <w:rPr>
          <w:rFonts w:ascii="Arial" w:hAnsi="Arial" w:cs="Arial"/>
        </w:rPr>
        <w:br/>
      </w:r>
      <w:r w:rsidRPr="00CF2683">
        <w:rPr>
          <w:rFonts w:ascii="Arial" w:hAnsi="Arial" w:cs="Arial"/>
        </w:rPr>
        <w:t>z dnia</w:t>
      </w:r>
      <w:r w:rsidR="008973AC">
        <w:rPr>
          <w:rFonts w:ascii="Arial" w:hAnsi="Arial" w:cs="Arial"/>
        </w:rPr>
        <w:t xml:space="preserve"> </w:t>
      </w:r>
      <w:r w:rsidR="00FE4EC2">
        <w:rPr>
          <w:rFonts w:ascii="Arial" w:hAnsi="Arial" w:cs="Arial"/>
        </w:rPr>
        <w:t>15 maja</w:t>
      </w:r>
      <w:r w:rsidR="009E3E16">
        <w:rPr>
          <w:rFonts w:ascii="Arial" w:hAnsi="Arial" w:cs="Arial"/>
        </w:rPr>
        <w:t xml:space="preserve"> </w:t>
      </w:r>
      <w:r w:rsidR="000F1C32">
        <w:rPr>
          <w:rFonts w:ascii="Arial" w:hAnsi="Arial" w:cs="Arial"/>
        </w:rPr>
        <w:t>202</w:t>
      </w:r>
      <w:r w:rsidR="008973AC">
        <w:rPr>
          <w:rFonts w:ascii="Arial" w:hAnsi="Arial" w:cs="Arial"/>
        </w:rPr>
        <w:t>5</w:t>
      </w:r>
      <w:r w:rsidR="000F1C32">
        <w:rPr>
          <w:rFonts w:ascii="Arial" w:hAnsi="Arial" w:cs="Arial"/>
        </w:rPr>
        <w:t xml:space="preserve"> r.</w:t>
      </w:r>
    </w:p>
    <w:p w14:paraId="0B4FF5F7" w14:textId="77777777" w:rsidR="00DA3EC9" w:rsidRPr="000D6CFE" w:rsidRDefault="00DA3EC9" w:rsidP="00F23946">
      <w:pPr>
        <w:autoSpaceDE w:val="0"/>
        <w:autoSpaceDN w:val="0"/>
        <w:adjustRightInd w:val="0"/>
        <w:spacing w:after="0"/>
        <w:jc w:val="center"/>
        <w:rPr>
          <w:rFonts w:ascii="Arial" w:hAnsi="Arial" w:cs="Arial"/>
          <w:b/>
          <w:bCs/>
        </w:rPr>
      </w:pPr>
    </w:p>
    <w:p w14:paraId="159BC3AC" w14:textId="77777777" w:rsidR="00DA3EC9" w:rsidRDefault="00DA3EC9" w:rsidP="00F23946">
      <w:pPr>
        <w:autoSpaceDE w:val="0"/>
        <w:autoSpaceDN w:val="0"/>
        <w:adjustRightInd w:val="0"/>
        <w:spacing w:after="0"/>
        <w:jc w:val="center"/>
        <w:rPr>
          <w:rFonts w:ascii="Arial" w:hAnsi="Arial" w:cs="Arial"/>
          <w:b/>
          <w:bCs/>
        </w:rPr>
      </w:pPr>
    </w:p>
    <w:p w14:paraId="13AE6724" w14:textId="77777777" w:rsidR="00DA3EC9" w:rsidRDefault="00DA3EC9" w:rsidP="00F23946">
      <w:pPr>
        <w:autoSpaceDE w:val="0"/>
        <w:autoSpaceDN w:val="0"/>
        <w:adjustRightInd w:val="0"/>
        <w:spacing w:after="0"/>
        <w:jc w:val="center"/>
        <w:rPr>
          <w:rFonts w:ascii="Arial" w:hAnsi="Arial" w:cs="Arial"/>
          <w:b/>
          <w:bCs/>
        </w:rPr>
      </w:pPr>
    </w:p>
    <w:p w14:paraId="24B798C3" w14:textId="77777777" w:rsidR="00DA3EC9" w:rsidRDefault="00DA3EC9" w:rsidP="00F23946">
      <w:pPr>
        <w:autoSpaceDE w:val="0"/>
        <w:autoSpaceDN w:val="0"/>
        <w:adjustRightInd w:val="0"/>
        <w:spacing w:after="0"/>
        <w:jc w:val="center"/>
        <w:rPr>
          <w:rFonts w:ascii="Arial" w:hAnsi="Arial" w:cs="Arial"/>
          <w:b/>
          <w:bCs/>
        </w:rPr>
      </w:pPr>
    </w:p>
    <w:p w14:paraId="326C2BA9" w14:textId="77777777" w:rsidR="00DA3EC9" w:rsidRDefault="00DA3EC9" w:rsidP="00F23946">
      <w:pPr>
        <w:autoSpaceDE w:val="0"/>
        <w:autoSpaceDN w:val="0"/>
        <w:adjustRightInd w:val="0"/>
        <w:spacing w:after="0"/>
        <w:jc w:val="center"/>
        <w:rPr>
          <w:rFonts w:ascii="Arial" w:hAnsi="Arial" w:cs="Arial"/>
          <w:b/>
          <w:bCs/>
        </w:rPr>
      </w:pPr>
    </w:p>
    <w:p w14:paraId="7AD3BC6C" w14:textId="77777777" w:rsidR="00DA3EC9" w:rsidRDefault="00DA3EC9" w:rsidP="00F23946">
      <w:pPr>
        <w:autoSpaceDE w:val="0"/>
        <w:autoSpaceDN w:val="0"/>
        <w:adjustRightInd w:val="0"/>
        <w:spacing w:after="0"/>
        <w:jc w:val="center"/>
        <w:rPr>
          <w:rFonts w:ascii="Arial" w:hAnsi="Arial" w:cs="Arial"/>
          <w:b/>
          <w:bCs/>
        </w:rPr>
      </w:pPr>
    </w:p>
    <w:p w14:paraId="27F066C2" w14:textId="77777777" w:rsidR="00DA3EC9" w:rsidRDefault="00DA3EC9" w:rsidP="00F23946">
      <w:pPr>
        <w:autoSpaceDE w:val="0"/>
        <w:autoSpaceDN w:val="0"/>
        <w:adjustRightInd w:val="0"/>
        <w:spacing w:after="0"/>
        <w:jc w:val="center"/>
        <w:rPr>
          <w:rFonts w:ascii="Arial" w:hAnsi="Arial" w:cs="Arial"/>
          <w:b/>
          <w:bCs/>
        </w:rPr>
      </w:pPr>
    </w:p>
    <w:p w14:paraId="4CA2ED21" w14:textId="77777777" w:rsidR="00DA3EC9" w:rsidRDefault="00DA3EC9" w:rsidP="00F23946">
      <w:pPr>
        <w:autoSpaceDE w:val="0"/>
        <w:autoSpaceDN w:val="0"/>
        <w:adjustRightInd w:val="0"/>
        <w:spacing w:after="0"/>
        <w:jc w:val="center"/>
        <w:rPr>
          <w:rFonts w:ascii="Arial" w:hAnsi="Arial" w:cs="Arial"/>
          <w:b/>
          <w:bCs/>
        </w:rPr>
      </w:pPr>
    </w:p>
    <w:p w14:paraId="216FDDDC" w14:textId="3C49B883" w:rsidR="00DA3EC9" w:rsidRDefault="00DA3EC9" w:rsidP="00F23946">
      <w:pPr>
        <w:autoSpaceDE w:val="0"/>
        <w:autoSpaceDN w:val="0"/>
        <w:adjustRightInd w:val="0"/>
        <w:spacing w:after="0"/>
        <w:jc w:val="center"/>
        <w:rPr>
          <w:rFonts w:ascii="Arial" w:hAnsi="Arial" w:cs="Arial"/>
          <w:b/>
          <w:bCs/>
        </w:rPr>
      </w:pPr>
    </w:p>
    <w:p w14:paraId="733848B6" w14:textId="77777777" w:rsidR="00CF2683" w:rsidRPr="000D6CFE" w:rsidRDefault="00CF2683" w:rsidP="00F23946">
      <w:pPr>
        <w:autoSpaceDE w:val="0"/>
        <w:autoSpaceDN w:val="0"/>
        <w:adjustRightInd w:val="0"/>
        <w:spacing w:after="0"/>
        <w:jc w:val="center"/>
        <w:rPr>
          <w:rFonts w:ascii="Arial" w:hAnsi="Arial" w:cs="Arial"/>
          <w:b/>
          <w:bCs/>
        </w:rPr>
      </w:pPr>
    </w:p>
    <w:p w14:paraId="6DD12E75" w14:textId="3BB06DCC" w:rsidR="00DA3EC9" w:rsidRPr="00CF2683" w:rsidRDefault="00DA3EC9" w:rsidP="00CF2683">
      <w:pPr>
        <w:pStyle w:val="Bezodstpw"/>
        <w:spacing w:line="360" w:lineRule="auto"/>
        <w:jc w:val="center"/>
        <w:rPr>
          <w:rFonts w:ascii="Arial" w:hAnsi="Arial" w:cs="Arial"/>
          <w:b/>
          <w:bCs/>
          <w:sz w:val="24"/>
          <w:szCs w:val="24"/>
        </w:rPr>
      </w:pPr>
      <w:r w:rsidRPr="00CF2683">
        <w:rPr>
          <w:rFonts w:ascii="Arial" w:hAnsi="Arial" w:cs="Arial"/>
          <w:b/>
          <w:bCs/>
          <w:sz w:val="24"/>
          <w:szCs w:val="24"/>
        </w:rPr>
        <w:t>S P R A W O Z D A N I E</w:t>
      </w:r>
      <w:r w:rsidR="007B56C0" w:rsidRPr="00CF2683">
        <w:rPr>
          <w:rFonts w:ascii="Arial" w:hAnsi="Arial" w:cs="Arial"/>
          <w:b/>
          <w:bCs/>
          <w:sz w:val="24"/>
          <w:szCs w:val="24"/>
        </w:rPr>
        <w:br/>
      </w:r>
      <w:r w:rsidR="007B56C0" w:rsidRPr="00CF2683">
        <w:rPr>
          <w:rFonts w:ascii="Arial" w:hAnsi="Arial" w:cs="Arial"/>
          <w:b/>
          <w:bCs/>
          <w:sz w:val="24"/>
          <w:szCs w:val="24"/>
        </w:rPr>
        <w:br/>
      </w:r>
      <w:r w:rsidRPr="00CF2683">
        <w:rPr>
          <w:rFonts w:ascii="Arial" w:hAnsi="Arial" w:cs="Arial"/>
          <w:b/>
          <w:bCs/>
          <w:sz w:val="24"/>
          <w:szCs w:val="24"/>
        </w:rPr>
        <w:t>z realizacji Programu Współpracy Samorządu Województwa Podkarpackiego</w:t>
      </w:r>
      <w:r w:rsidR="007B56C0" w:rsidRPr="00CF2683">
        <w:rPr>
          <w:rFonts w:ascii="Arial" w:hAnsi="Arial" w:cs="Arial"/>
          <w:b/>
          <w:bCs/>
          <w:sz w:val="24"/>
          <w:szCs w:val="24"/>
        </w:rPr>
        <w:br/>
      </w:r>
      <w:r w:rsidRPr="00CF2683">
        <w:rPr>
          <w:rFonts w:ascii="Arial" w:hAnsi="Arial" w:cs="Arial"/>
          <w:b/>
          <w:bCs/>
          <w:sz w:val="24"/>
          <w:szCs w:val="24"/>
        </w:rPr>
        <w:t>z organizacjami pozarządowymi oraz innymi podmiotami prowadzącymi działalność pożytku publicznego w 20</w:t>
      </w:r>
      <w:r w:rsidR="00275124" w:rsidRPr="00CF2683">
        <w:rPr>
          <w:rFonts w:ascii="Arial" w:hAnsi="Arial" w:cs="Arial"/>
          <w:b/>
          <w:bCs/>
          <w:sz w:val="24"/>
          <w:szCs w:val="24"/>
        </w:rPr>
        <w:t>2</w:t>
      </w:r>
      <w:r w:rsidR="008973AC">
        <w:rPr>
          <w:rFonts w:ascii="Arial" w:hAnsi="Arial" w:cs="Arial"/>
          <w:b/>
          <w:bCs/>
          <w:sz w:val="24"/>
          <w:szCs w:val="24"/>
        </w:rPr>
        <w:t>4</w:t>
      </w:r>
      <w:r w:rsidR="00842ED2" w:rsidRPr="00CF2683">
        <w:rPr>
          <w:rFonts w:ascii="Arial" w:hAnsi="Arial" w:cs="Arial"/>
          <w:b/>
          <w:bCs/>
          <w:sz w:val="24"/>
          <w:szCs w:val="24"/>
        </w:rPr>
        <w:t xml:space="preserve"> </w:t>
      </w:r>
      <w:r w:rsidRPr="00CF2683">
        <w:rPr>
          <w:rFonts w:ascii="Arial" w:hAnsi="Arial" w:cs="Arial"/>
          <w:b/>
          <w:bCs/>
          <w:sz w:val="24"/>
          <w:szCs w:val="24"/>
        </w:rPr>
        <w:t>roku</w:t>
      </w:r>
      <w:r w:rsidR="0053521D" w:rsidRPr="00CF2683">
        <w:rPr>
          <w:rFonts w:ascii="Arial" w:hAnsi="Arial" w:cs="Arial"/>
          <w:b/>
          <w:bCs/>
          <w:sz w:val="24"/>
          <w:szCs w:val="24"/>
        </w:rPr>
        <w:t>.</w:t>
      </w:r>
    </w:p>
    <w:p w14:paraId="0CF03A70" w14:textId="77777777" w:rsidR="00DA3EC9" w:rsidRPr="00CF2683" w:rsidRDefault="00DA3EC9" w:rsidP="00CF2683">
      <w:pPr>
        <w:spacing w:after="0" w:line="360" w:lineRule="auto"/>
        <w:jc w:val="center"/>
        <w:rPr>
          <w:rFonts w:ascii="Arial" w:hAnsi="Arial" w:cs="Arial"/>
          <w:b/>
          <w:bCs/>
        </w:rPr>
      </w:pPr>
    </w:p>
    <w:p w14:paraId="76FE9EF2" w14:textId="77777777" w:rsidR="00DA3EC9" w:rsidRPr="000D6CFE" w:rsidRDefault="00DA3EC9" w:rsidP="00F23946">
      <w:pPr>
        <w:jc w:val="center"/>
        <w:rPr>
          <w:rFonts w:ascii="Arial" w:hAnsi="Arial" w:cs="Arial"/>
          <w:b/>
          <w:bCs/>
        </w:rPr>
      </w:pPr>
    </w:p>
    <w:p w14:paraId="212495F6" w14:textId="77777777" w:rsidR="00DA3EC9" w:rsidRPr="000D6CFE" w:rsidRDefault="00DA3EC9" w:rsidP="00F23946">
      <w:pPr>
        <w:jc w:val="center"/>
        <w:rPr>
          <w:rFonts w:ascii="Arial" w:hAnsi="Arial" w:cs="Arial"/>
          <w:b/>
          <w:bCs/>
        </w:rPr>
      </w:pPr>
    </w:p>
    <w:p w14:paraId="1399D583" w14:textId="77777777" w:rsidR="00DA3EC9" w:rsidRPr="000D6CFE" w:rsidRDefault="00DA3EC9" w:rsidP="00F23946">
      <w:pPr>
        <w:jc w:val="center"/>
        <w:rPr>
          <w:rFonts w:ascii="Arial" w:hAnsi="Arial" w:cs="Arial"/>
          <w:b/>
          <w:bCs/>
        </w:rPr>
      </w:pPr>
    </w:p>
    <w:p w14:paraId="0FA0BF96" w14:textId="77777777" w:rsidR="00DA3EC9" w:rsidRPr="000D6CFE" w:rsidRDefault="00DA3EC9" w:rsidP="00F23946">
      <w:pPr>
        <w:jc w:val="center"/>
        <w:rPr>
          <w:rFonts w:ascii="Arial" w:hAnsi="Arial" w:cs="Arial"/>
          <w:b/>
          <w:bCs/>
        </w:rPr>
      </w:pPr>
    </w:p>
    <w:p w14:paraId="24E28B6D" w14:textId="77777777" w:rsidR="00DA3EC9" w:rsidRPr="000D6CFE" w:rsidRDefault="00DA3EC9" w:rsidP="00F23946">
      <w:pPr>
        <w:jc w:val="center"/>
        <w:rPr>
          <w:rFonts w:ascii="Arial" w:hAnsi="Arial" w:cs="Arial"/>
          <w:b/>
          <w:bCs/>
        </w:rPr>
      </w:pPr>
    </w:p>
    <w:p w14:paraId="220B9556" w14:textId="77777777" w:rsidR="00DA3EC9" w:rsidRPr="000D6CFE" w:rsidRDefault="00DA3EC9" w:rsidP="00F23946">
      <w:pPr>
        <w:jc w:val="center"/>
        <w:rPr>
          <w:rFonts w:ascii="Arial" w:hAnsi="Arial" w:cs="Arial"/>
          <w:b/>
          <w:bCs/>
        </w:rPr>
      </w:pPr>
    </w:p>
    <w:p w14:paraId="316CDBAF" w14:textId="77777777" w:rsidR="00DA3EC9" w:rsidRPr="000D6CFE" w:rsidRDefault="00DA3EC9" w:rsidP="00F23946">
      <w:pPr>
        <w:jc w:val="center"/>
        <w:rPr>
          <w:rFonts w:ascii="Arial" w:hAnsi="Arial" w:cs="Arial"/>
          <w:b/>
          <w:bCs/>
        </w:rPr>
      </w:pPr>
    </w:p>
    <w:p w14:paraId="3834A171" w14:textId="77777777" w:rsidR="00DA3EC9" w:rsidRPr="000D6CFE" w:rsidRDefault="00DA3EC9" w:rsidP="00F23946">
      <w:pPr>
        <w:jc w:val="center"/>
        <w:rPr>
          <w:rFonts w:ascii="Arial" w:hAnsi="Arial" w:cs="Arial"/>
          <w:b/>
          <w:bCs/>
        </w:rPr>
      </w:pPr>
    </w:p>
    <w:p w14:paraId="56222FDC" w14:textId="77777777" w:rsidR="00DA3EC9" w:rsidRPr="000D6CFE" w:rsidRDefault="00DA3EC9" w:rsidP="00F23946">
      <w:pPr>
        <w:rPr>
          <w:rFonts w:ascii="Arial" w:hAnsi="Arial" w:cs="Arial"/>
          <w:b/>
          <w:bCs/>
        </w:rPr>
      </w:pPr>
    </w:p>
    <w:p w14:paraId="7892F385" w14:textId="77777777" w:rsidR="00B36E95" w:rsidRDefault="00B36E95" w:rsidP="00F23946">
      <w:pPr>
        <w:autoSpaceDE w:val="0"/>
        <w:autoSpaceDN w:val="0"/>
        <w:adjustRightInd w:val="0"/>
        <w:spacing w:after="0"/>
        <w:jc w:val="center"/>
        <w:rPr>
          <w:rFonts w:ascii="Arial" w:hAnsi="Arial" w:cs="Arial"/>
          <w:b/>
          <w:bCs/>
        </w:rPr>
      </w:pPr>
    </w:p>
    <w:p w14:paraId="38952509" w14:textId="77777777" w:rsidR="00B36E95" w:rsidRDefault="00B36E95" w:rsidP="00F23946">
      <w:pPr>
        <w:autoSpaceDE w:val="0"/>
        <w:autoSpaceDN w:val="0"/>
        <w:adjustRightInd w:val="0"/>
        <w:spacing w:after="0"/>
        <w:jc w:val="center"/>
        <w:rPr>
          <w:rFonts w:ascii="Arial" w:hAnsi="Arial" w:cs="Arial"/>
          <w:b/>
          <w:bCs/>
        </w:rPr>
      </w:pPr>
    </w:p>
    <w:p w14:paraId="4CBA9D84" w14:textId="77777777" w:rsidR="00B36E95" w:rsidRDefault="00B36E95" w:rsidP="00F23946">
      <w:pPr>
        <w:autoSpaceDE w:val="0"/>
        <w:autoSpaceDN w:val="0"/>
        <w:adjustRightInd w:val="0"/>
        <w:spacing w:after="0"/>
        <w:jc w:val="center"/>
        <w:rPr>
          <w:rFonts w:ascii="Arial" w:hAnsi="Arial" w:cs="Arial"/>
          <w:b/>
          <w:bCs/>
        </w:rPr>
      </w:pPr>
    </w:p>
    <w:p w14:paraId="2E39A33A" w14:textId="77777777" w:rsidR="00B36E95" w:rsidRDefault="00B36E95" w:rsidP="00F23946">
      <w:pPr>
        <w:autoSpaceDE w:val="0"/>
        <w:autoSpaceDN w:val="0"/>
        <w:adjustRightInd w:val="0"/>
        <w:spacing w:after="0"/>
        <w:jc w:val="center"/>
        <w:rPr>
          <w:rFonts w:ascii="Arial" w:hAnsi="Arial" w:cs="Arial"/>
          <w:b/>
          <w:bCs/>
        </w:rPr>
      </w:pPr>
    </w:p>
    <w:p w14:paraId="7437AC7A" w14:textId="77777777" w:rsidR="00B36E95" w:rsidRDefault="00B36E95" w:rsidP="00F23946">
      <w:pPr>
        <w:autoSpaceDE w:val="0"/>
        <w:autoSpaceDN w:val="0"/>
        <w:adjustRightInd w:val="0"/>
        <w:spacing w:after="0"/>
        <w:jc w:val="center"/>
        <w:rPr>
          <w:rFonts w:ascii="Arial" w:hAnsi="Arial" w:cs="Arial"/>
          <w:b/>
          <w:bCs/>
        </w:rPr>
      </w:pPr>
    </w:p>
    <w:p w14:paraId="16E0BE4E" w14:textId="77777777" w:rsidR="00B36E95" w:rsidRDefault="00B36E95" w:rsidP="00F23946">
      <w:pPr>
        <w:autoSpaceDE w:val="0"/>
        <w:autoSpaceDN w:val="0"/>
        <w:adjustRightInd w:val="0"/>
        <w:spacing w:after="0"/>
        <w:jc w:val="center"/>
        <w:rPr>
          <w:rFonts w:ascii="Arial" w:hAnsi="Arial" w:cs="Arial"/>
          <w:b/>
          <w:bCs/>
        </w:rPr>
      </w:pPr>
    </w:p>
    <w:p w14:paraId="46F18516" w14:textId="77777777" w:rsidR="00B36E95" w:rsidRDefault="00B36E95" w:rsidP="00F23946">
      <w:pPr>
        <w:autoSpaceDE w:val="0"/>
        <w:autoSpaceDN w:val="0"/>
        <w:adjustRightInd w:val="0"/>
        <w:spacing w:after="0"/>
        <w:jc w:val="center"/>
        <w:rPr>
          <w:rFonts w:ascii="Arial" w:hAnsi="Arial" w:cs="Arial"/>
          <w:b/>
          <w:bCs/>
        </w:rPr>
      </w:pPr>
    </w:p>
    <w:p w14:paraId="3A8B7329" w14:textId="77777777" w:rsidR="00B36E95" w:rsidRDefault="00B36E95" w:rsidP="00F23946">
      <w:pPr>
        <w:autoSpaceDE w:val="0"/>
        <w:autoSpaceDN w:val="0"/>
        <w:adjustRightInd w:val="0"/>
        <w:spacing w:after="0"/>
        <w:jc w:val="center"/>
        <w:rPr>
          <w:rFonts w:ascii="Arial" w:hAnsi="Arial" w:cs="Arial"/>
          <w:b/>
          <w:bCs/>
        </w:rPr>
      </w:pPr>
    </w:p>
    <w:p w14:paraId="12CDC164" w14:textId="77777777" w:rsidR="00B36E95" w:rsidRDefault="00B36E95" w:rsidP="00F23946">
      <w:pPr>
        <w:autoSpaceDE w:val="0"/>
        <w:autoSpaceDN w:val="0"/>
        <w:adjustRightInd w:val="0"/>
        <w:spacing w:after="0"/>
        <w:jc w:val="center"/>
        <w:rPr>
          <w:rFonts w:ascii="Arial" w:hAnsi="Arial" w:cs="Arial"/>
          <w:b/>
          <w:bCs/>
        </w:rPr>
      </w:pPr>
    </w:p>
    <w:p w14:paraId="7A80D677" w14:textId="5D30CBF0" w:rsidR="00AD54CD" w:rsidRPr="003C4F32" w:rsidRDefault="00DA3EC9" w:rsidP="00AD54CD">
      <w:pPr>
        <w:autoSpaceDE w:val="0"/>
        <w:autoSpaceDN w:val="0"/>
        <w:adjustRightInd w:val="0"/>
        <w:spacing w:after="0"/>
        <w:jc w:val="center"/>
        <w:rPr>
          <w:rFonts w:ascii="Arial" w:hAnsi="Arial" w:cs="Arial"/>
          <w:b/>
          <w:bCs/>
        </w:rPr>
        <w:sectPr w:rsidR="00AD54CD" w:rsidRPr="003C4F32" w:rsidSect="00697A09">
          <w:footerReference w:type="default" r:id="rId8"/>
          <w:pgSz w:w="11906" w:h="16838"/>
          <w:pgMar w:top="1134" w:right="1418" w:bottom="1134" w:left="1418" w:header="709" w:footer="709" w:gutter="0"/>
          <w:cols w:space="708"/>
          <w:docGrid w:linePitch="360"/>
        </w:sectPr>
      </w:pPr>
      <w:r>
        <w:rPr>
          <w:rFonts w:ascii="Arial" w:hAnsi="Arial" w:cs="Arial"/>
          <w:b/>
          <w:bCs/>
        </w:rPr>
        <w:t xml:space="preserve">Rzeszów, </w:t>
      </w:r>
      <w:r w:rsidR="00D13CD9">
        <w:rPr>
          <w:rFonts w:ascii="Arial" w:hAnsi="Arial" w:cs="Arial"/>
          <w:b/>
          <w:bCs/>
        </w:rPr>
        <w:t>maj</w:t>
      </w:r>
      <w:r w:rsidR="00D535BC">
        <w:rPr>
          <w:rFonts w:ascii="Arial" w:hAnsi="Arial" w:cs="Arial"/>
          <w:b/>
          <w:bCs/>
        </w:rPr>
        <w:t xml:space="preserve"> </w:t>
      </w:r>
      <w:r>
        <w:rPr>
          <w:rFonts w:ascii="Arial" w:hAnsi="Arial" w:cs="Arial"/>
          <w:b/>
          <w:bCs/>
        </w:rPr>
        <w:t>202</w:t>
      </w:r>
      <w:r w:rsidR="008973AC">
        <w:rPr>
          <w:rFonts w:ascii="Arial" w:hAnsi="Arial" w:cs="Arial"/>
          <w:b/>
          <w:bCs/>
        </w:rPr>
        <w:t>5</w:t>
      </w:r>
      <w:r w:rsidR="00275124">
        <w:rPr>
          <w:rFonts w:ascii="Arial" w:hAnsi="Arial" w:cs="Arial"/>
          <w:b/>
          <w:bCs/>
        </w:rPr>
        <w:t xml:space="preserve"> </w:t>
      </w:r>
      <w:r>
        <w:rPr>
          <w:rFonts w:ascii="Arial" w:hAnsi="Arial" w:cs="Arial"/>
          <w:b/>
          <w:bCs/>
        </w:rPr>
        <w:t>r</w:t>
      </w:r>
      <w:r w:rsidR="00E516DE">
        <w:rPr>
          <w:rFonts w:ascii="Arial" w:hAnsi="Arial" w:cs="Arial"/>
          <w:b/>
          <w:bCs/>
        </w:rPr>
        <w:t>.</w:t>
      </w:r>
    </w:p>
    <w:p w14:paraId="124EDABA" w14:textId="77777777" w:rsidR="00974411" w:rsidRDefault="00974411" w:rsidP="00F23946">
      <w:pPr>
        <w:autoSpaceDE w:val="0"/>
        <w:autoSpaceDN w:val="0"/>
        <w:adjustRightInd w:val="0"/>
        <w:spacing w:after="0"/>
        <w:jc w:val="both"/>
        <w:rPr>
          <w:rFonts w:ascii="Times New Roman" w:hAnsi="Times New Roman"/>
          <w:color w:val="000000"/>
          <w:sz w:val="24"/>
          <w:szCs w:val="24"/>
        </w:rPr>
      </w:pPr>
    </w:p>
    <w:sdt>
      <w:sdtPr>
        <w:rPr>
          <w:rFonts w:ascii="Calibri" w:eastAsia="Calibri" w:hAnsi="Calibri" w:cs="Times New Roman"/>
          <w:color w:val="auto"/>
          <w:sz w:val="22"/>
          <w:szCs w:val="22"/>
          <w:lang w:eastAsia="en-US"/>
        </w:rPr>
        <w:id w:val="-2064699462"/>
        <w:docPartObj>
          <w:docPartGallery w:val="Table of Contents"/>
          <w:docPartUnique/>
        </w:docPartObj>
      </w:sdtPr>
      <w:sdtEndPr>
        <w:rPr>
          <w:b/>
          <w:bCs/>
        </w:rPr>
      </w:sdtEndPr>
      <w:sdtContent>
        <w:p w14:paraId="19F00AD6" w14:textId="6CB6F8EB" w:rsidR="00AD54CD" w:rsidRPr="0003731B" w:rsidRDefault="00AD54CD">
          <w:pPr>
            <w:pStyle w:val="Nagwekspisutreci"/>
            <w:rPr>
              <w:rFonts w:ascii="Arial" w:hAnsi="Arial" w:cs="Arial"/>
              <w:color w:val="auto"/>
            </w:rPr>
          </w:pPr>
          <w:r w:rsidRPr="0003731B">
            <w:rPr>
              <w:rFonts w:ascii="Arial" w:hAnsi="Arial" w:cs="Arial"/>
              <w:color w:val="auto"/>
            </w:rPr>
            <w:t>Spis treści</w:t>
          </w:r>
        </w:p>
        <w:p w14:paraId="18481661" w14:textId="3E46D430" w:rsidR="001B72B4" w:rsidRPr="0003731B" w:rsidRDefault="00AD54CD">
          <w:pPr>
            <w:pStyle w:val="Spistreci1"/>
            <w:tabs>
              <w:tab w:val="right" w:pos="9062"/>
            </w:tabs>
            <w:rPr>
              <w:rFonts w:eastAsiaTheme="minorEastAsia" w:cstheme="minorBidi"/>
              <w:b w:val="0"/>
              <w:bCs w:val="0"/>
              <w:caps w:val="0"/>
              <w:noProof/>
              <w:u w:val="none"/>
              <w:lang w:eastAsia="pl-PL"/>
            </w:rPr>
          </w:pPr>
          <w:r w:rsidRPr="0003731B">
            <w:rPr>
              <w:rFonts w:ascii="Arial" w:hAnsi="Arial" w:cs="Arial"/>
            </w:rPr>
            <w:fldChar w:fldCharType="begin"/>
          </w:r>
          <w:r w:rsidRPr="0003731B">
            <w:rPr>
              <w:rFonts w:ascii="Arial" w:hAnsi="Arial" w:cs="Arial"/>
            </w:rPr>
            <w:instrText xml:space="preserve"> TOC \o "1-3" \h \z \u </w:instrText>
          </w:r>
          <w:r w:rsidRPr="0003731B">
            <w:rPr>
              <w:rFonts w:ascii="Arial" w:hAnsi="Arial" w:cs="Arial"/>
            </w:rPr>
            <w:fldChar w:fldCharType="separate"/>
          </w:r>
          <w:hyperlink w:anchor="_Toc133583467" w:history="1">
            <w:r w:rsidR="001B72B4" w:rsidRPr="0003731B">
              <w:rPr>
                <w:rStyle w:val="Hipercze"/>
                <w:noProof/>
                <w:color w:val="auto"/>
              </w:rPr>
              <w:t>I. Wstęp</w:t>
            </w:r>
            <w:r w:rsidR="001B72B4" w:rsidRPr="0003731B">
              <w:rPr>
                <w:noProof/>
                <w:webHidden/>
              </w:rPr>
              <w:tab/>
            </w:r>
            <w:r w:rsidR="001B72B4" w:rsidRPr="0003731B">
              <w:rPr>
                <w:noProof/>
                <w:webHidden/>
              </w:rPr>
              <w:fldChar w:fldCharType="begin"/>
            </w:r>
            <w:r w:rsidR="001B72B4" w:rsidRPr="0003731B">
              <w:rPr>
                <w:noProof/>
                <w:webHidden/>
              </w:rPr>
              <w:instrText xml:space="preserve"> PAGEREF _Toc133583467 \h </w:instrText>
            </w:r>
            <w:r w:rsidR="001B72B4" w:rsidRPr="0003731B">
              <w:rPr>
                <w:noProof/>
                <w:webHidden/>
              </w:rPr>
            </w:r>
            <w:r w:rsidR="001B72B4" w:rsidRPr="0003731B">
              <w:rPr>
                <w:noProof/>
                <w:webHidden/>
              </w:rPr>
              <w:fldChar w:fldCharType="separate"/>
            </w:r>
            <w:r w:rsidR="00313ABC">
              <w:rPr>
                <w:noProof/>
                <w:webHidden/>
              </w:rPr>
              <w:t>3</w:t>
            </w:r>
            <w:r w:rsidR="001B72B4" w:rsidRPr="0003731B">
              <w:rPr>
                <w:noProof/>
                <w:webHidden/>
              </w:rPr>
              <w:fldChar w:fldCharType="end"/>
            </w:r>
          </w:hyperlink>
        </w:p>
        <w:p w14:paraId="208F4E1F" w14:textId="657258E8" w:rsidR="001B72B4" w:rsidRPr="0003731B" w:rsidRDefault="001B72B4">
          <w:pPr>
            <w:pStyle w:val="Spistreci1"/>
            <w:tabs>
              <w:tab w:val="right" w:pos="9062"/>
            </w:tabs>
            <w:rPr>
              <w:rFonts w:eastAsiaTheme="minorEastAsia" w:cstheme="minorBidi"/>
              <w:b w:val="0"/>
              <w:bCs w:val="0"/>
              <w:caps w:val="0"/>
              <w:noProof/>
              <w:u w:val="none"/>
              <w:lang w:eastAsia="pl-PL"/>
            </w:rPr>
          </w:pPr>
          <w:hyperlink w:anchor="_Toc133583468" w:history="1">
            <w:r w:rsidRPr="0003731B">
              <w:rPr>
                <w:rStyle w:val="Hipercze"/>
                <w:noProof/>
                <w:color w:val="auto"/>
              </w:rPr>
              <w:t>II. Sprawozdanie</w:t>
            </w:r>
            <w:r w:rsidRPr="0003731B">
              <w:rPr>
                <w:noProof/>
                <w:webHidden/>
              </w:rPr>
              <w:tab/>
            </w:r>
            <w:r w:rsidRPr="0003731B">
              <w:rPr>
                <w:noProof/>
                <w:webHidden/>
              </w:rPr>
              <w:fldChar w:fldCharType="begin"/>
            </w:r>
            <w:r w:rsidRPr="0003731B">
              <w:rPr>
                <w:noProof/>
                <w:webHidden/>
              </w:rPr>
              <w:instrText xml:space="preserve"> PAGEREF _Toc133583468 \h </w:instrText>
            </w:r>
            <w:r w:rsidRPr="0003731B">
              <w:rPr>
                <w:noProof/>
                <w:webHidden/>
              </w:rPr>
            </w:r>
            <w:r w:rsidRPr="0003731B">
              <w:rPr>
                <w:noProof/>
                <w:webHidden/>
              </w:rPr>
              <w:fldChar w:fldCharType="separate"/>
            </w:r>
            <w:r w:rsidR="00313ABC">
              <w:rPr>
                <w:noProof/>
                <w:webHidden/>
              </w:rPr>
              <w:t>4</w:t>
            </w:r>
            <w:r w:rsidRPr="0003731B">
              <w:rPr>
                <w:noProof/>
                <w:webHidden/>
              </w:rPr>
              <w:fldChar w:fldCharType="end"/>
            </w:r>
          </w:hyperlink>
        </w:p>
        <w:p w14:paraId="34B4CEA8" w14:textId="4B2B7FE9" w:rsidR="001B72B4" w:rsidRPr="0003731B" w:rsidRDefault="001B72B4">
          <w:pPr>
            <w:pStyle w:val="Spistreci2"/>
            <w:rPr>
              <w:rFonts w:eastAsiaTheme="minorEastAsia" w:cstheme="minorBidi"/>
              <w:b w:val="0"/>
              <w:bCs w:val="0"/>
              <w:smallCaps w:val="0"/>
              <w:noProof/>
              <w:lang w:eastAsia="pl-PL"/>
            </w:rPr>
          </w:pPr>
          <w:hyperlink w:anchor="_Toc133583469" w:history="1">
            <w:r w:rsidRPr="0003731B">
              <w:rPr>
                <w:rStyle w:val="Hipercze"/>
                <w:noProof/>
                <w:color w:val="auto"/>
              </w:rPr>
              <w:t>II.1 Okres realizacji programu</w:t>
            </w:r>
            <w:r w:rsidRPr="0003731B">
              <w:rPr>
                <w:noProof/>
                <w:webHidden/>
              </w:rPr>
              <w:tab/>
            </w:r>
            <w:r w:rsidRPr="0003731B">
              <w:rPr>
                <w:noProof/>
                <w:webHidden/>
              </w:rPr>
              <w:fldChar w:fldCharType="begin"/>
            </w:r>
            <w:r w:rsidRPr="0003731B">
              <w:rPr>
                <w:noProof/>
                <w:webHidden/>
              </w:rPr>
              <w:instrText xml:space="preserve"> PAGEREF _Toc133583469 \h </w:instrText>
            </w:r>
            <w:r w:rsidRPr="0003731B">
              <w:rPr>
                <w:noProof/>
                <w:webHidden/>
              </w:rPr>
            </w:r>
            <w:r w:rsidRPr="0003731B">
              <w:rPr>
                <w:noProof/>
                <w:webHidden/>
              </w:rPr>
              <w:fldChar w:fldCharType="separate"/>
            </w:r>
            <w:r w:rsidR="00313ABC">
              <w:rPr>
                <w:noProof/>
                <w:webHidden/>
              </w:rPr>
              <w:t>4</w:t>
            </w:r>
            <w:r w:rsidRPr="0003731B">
              <w:rPr>
                <w:noProof/>
                <w:webHidden/>
              </w:rPr>
              <w:fldChar w:fldCharType="end"/>
            </w:r>
          </w:hyperlink>
        </w:p>
        <w:p w14:paraId="1768E33E" w14:textId="752AD556" w:rsidR="001B72B4" w:rsidRPr="0003731B" w:rsidRDefault="001B72B4">
          <w:pPr>
            <w:pStyle w:val="Spistreci2"/>
            <w:rPr>
              <w:rFonts w:eastAsiaTheme="minorEastAsia" w:cstheme="minorBidi"/>
              <w:b w:val="0"/>
              <w:bCs w:val="0"/>
              <w:smallCaps w:val="0"/>
              <w:noProof/>
              <w:lang w:eastAsia="pl-PL"/>
            </w:rPr>
          </w:pPr>
          <w:hyperlink w:anchor="_Toc133583470" w:history="1">
            <w:r w:rsidRPr="0003731B">
              <w:rPr>
                <w:rStyle w:val="Hipercze"/>
                <w:noProof/>
                <w:color w:val="auto"/>
              </w:rPr>
              <w:t>II.2 Cel główny i cele szczegółowe Programu</w:t>
            </w:r>
            <w:r w:rsidRPr="0003731B">
              <w:rPr>
                <w:noProof/>
                <w:webHidden/>
              </w:rPr>
              <w:tab/>
            </w:r>
            <w:r w:rsidRPr="0003731B">
              <w:rPr>
                <w:noProof/>
                <w:webHidden/>
              </w:rPr>
              <w:fldChar w:fldCharType="begin"/>
            </w:r>
            <w:r w:rsidRPr="0003731B">
              <w:rPr>
                <w:noProof/>
                <w:webHidden/>
              </w:rPr>
              <w:instrText xml:space="preserve"> PAGEREF _Toc133583470 \h </w:instrText>
            </w:r>
            <w:r w:rsidRPr="0003731B">
              <w:rPr>
                <w:noProof/>
                <w:webHidden/>
              </w:rPr>
            </w:r>
            <w:r w:rsidRPr="0003731B">
              <w:rPr>
                <w:noProof/>
                <w:webHidden/>
              </w:rPr>
              <w:fldChar w:fldCharType="separate"/>
            </w:r>
            <w:r w:rsidR="00313ABC">
              <w:rPr>
                <w:noProof/>
                <w:webHidden/>
              </w:rPr>
              <w:t>4</w:t>
            </w:r>
            <w:r w:rsidRPr="0003731B">
              <w:rPr>
                <w:noProof/>
                <w:webHidden/>
              </w:rPr>
              <w:fldChar w:fldCharType="end"/>
            </w:r>
          </w:hyperlink>
        </w:p>
        <w:p w14:paraId="2DE27DB1" w14:textId="5413DB6B" w:rsidR="001B72B4" w:rsidRPr="0003731B" w:rsidRDefault="001B72B4">
          <w:pPr>
            <w:pStyle w:val="Spistreci2"/>
            <w:rPr>
              <w:rFonts w:eastAsiaTheme="minorEastAsia" w:cstheme="minorBidi"/>
              <w:b w:val="0"/>
              <w:bCs w:val="0"/>
              <w:smallCaps w:val="0"/>
              <w:noProof/>
              <w:lang w:eastAsia="pl-PL"/>
            </w:rPr>
          </w:pPr>
          <w:hyperlink w:anchor="_Toc133583471" w:history="1">
            <w:r w:rsidRPr="0003731B">
              <w:rPr>
                <w:rStyle w:val="Hipercze"/>
                <w:noProof/>
                <w:color w:val="auto"/>
              </w:rPr>
              <w:t>II.3 Zasady współpracy obowiązujące przy realizacji Programu</w:t>
            </w:r>
            <w:r w:rsidRPr="0003731B">
              <w:rPr>
                <w:noProof/>
                <w:webHidden/>
              </w:rPr>
              <w:tab/>
            </w:r>
            <w:r w:rsidRPr="0003731B">
              <w:rPr>
                <w:noProof/>
                <w:webHidden/>
              </w:rPr>
              <w:fldChar w:fldCharType="begin"/>
            </w:r>
            <w:r w:rsidRPr="0003731B">
              <w:rPr>
                <w:noProof/>
                <w:webHidden/>
              </w:rPr>
              <w:instrText xml:space="preserve"> PAGEREF _Toc133583471 \h </w:instrText>
            </w:r>
            <w:r w:rsidRPr="0003731B">
              <w:rPr>
                <w:noProof/>
                <w:webHidden/>
              </w:rPr>
            </w:r>
            <w:r w:rsidRPr="0003731B">
              <w:rPr>
                <w:noProof/>
                <w:webHidden/>
              </w:rPr>
              <w:fldChar w:fldCharType="separate"/>
            </w:r>
            <w:r w:rsidR="00313ABC">
              <w:rPr>
                <w:noProof/>
                <w:webHidden/>
              </w:rPr>
              <w:t>5</w:t>
            </w:r>
            <w:r w:rsidRPr="0003731B">
              <w:rPr>
                <w:noProof/>
                <w:webHidden/>
              </w:rPr>
              <w:fldChar w:fldCharType="end"/>
            </w:r>
          </w:hyperlink>
        </w:p>
        <w:p w14:paraId="64FCC3AB" w14:textId="51AE6B50" w:rsidR="001B72B4" w:rsidRPr="0003731B" w:rsidRDefault="001B72B4">
          <w:pPr>
            <w:pStyle w:val="Spistreci2"/>
            <w:rPr>
              <w:rFonts w:eastAsiaTheme="minorEastAsia" w:cstheme="minorBidi"/>
              <w:b w:val="0"/>
              <w:bCs w:val="0"/>
              <w:smallCaps w:val="0"/>
              <w:noProof/>
              <w:lang w:eastAsia="pl-PL"/>
            </w:rPr>
          </w:pPr>
          <w:hyperlink w:anchor="_Toc133583472" w:history="1">
            <w:r w:rsidRPr="0003731B">
              <w:rPr>
                <w:rStyle w:val="Hipercze"/>
                <w:noProof/>
                <w:color w:val="auto"/>
              </w:rPr>
              <w:t>II.4 Zakres przedmiotowym współpracy</w:t>
            </w:r>
            <w:r w:rsidRPr="0003731B">
              <w:rPr>
                <w:noProof/>
                <w:webHidden/>
              </w:rPr>
              <w:tab/>
            </w:r>
            <w:r w:rsidRPr="0003731B">
              <w:rPr>
                <w:noProof/>
                <w:webHidden/>
              </w:rPr>
              <w:fldChar w:fldCharType="begin"/>
            </w:r>
            <w:r w:rsidRPr="0003731B">
              <w:rPr>
                <w:noProof/>
                <w:webHidden/>
              </w:rPr>
              <w:instrText xml:space="preserve"> PAGEREF _Toc133583472 \h </w:instrText>
            </w:r>
            <w:r w:rsidRPr="0003731B">
              <w:rPr>
                <w:noProof/>
                <w:webHidden/>
              </w:rPr>
            </w:r>
            <w:r w:rsidRPr="0003731B">
              <w:rPr>
                <w:noProof/>
                <w:webHidden/>
              </w:rPr>
              <w:fldChar w:fldCharType="separate"/>
            </w:r>
            <w:r w:rsidR="00313ABC">
              <w:rPr>
                <w:noProof/>
                <w:webHidden/>
              </w:rPr>
              <w:t>7</w:t>
            </w:r>
            <w:r w:rsidRPr="0003731B">
              <w:rPr>
                <w:noProof/>
                <w:webHidden/>
              </w:rPr>
              <w:fldChar w:fldCharType="end"/>
            </w:r>
          </w:hyperlink>
        </w:p>
        <w:p w14:paraId="4FEB6531" w14:textId="5DEA5C19" w:rsidR="001B72B4" w:rsidRPr="0003731B" w:rsidRDefault="001B72B4">
          <w:pPr>
            <w:pStyle w:val="Spistreci2"/>
            <w:rPr>
              <w:rFonts w:eastAsiaTheme="minorEastAsia" w:cstheme="minorBidi"/>
              <w:b w:val="0"/>
              <w:bCs w:val="0"/>
              <w:smallCaps w:val="0"/>
              <w:noProof/>
              <w:lang w:eastAsia="pl-PL"/>
            </w:rPr>
          </w:pPr>
          <w:hyperlink w:anchor="_Toc133583473" w:history="1">
            <w:r w:rsidRPr="0003731B">
              <w:rPr>
                <w:rStyle w:val="Hipercze"/>
                <w:noProof/>
                <w:color w:val="auto"/>
              </w:rPr>
              <w:t>II.5 Formy współpracy – realizacja programu</w:t>
            </w:r>
            <w:r w:rsidRPr="0003731B">
              <w:rPr>
                <w:noProof/>
                <w:webHidden/>
              </w:rPr>
              <w:tab/>
            </w:r>
            <w:r w:rsidRPr="0003731B">
              <w:rPr>
                <w:noProof/>
                <w:webHidden/>
              </w:rPr>
              <w:fldChar w:fldCharType="begin"/>
            </w:r>
            <w:r w:rsidRPr="0003731B">
              <w:rPr>
                <w:noProof/>
                <w:webHidden/>
              </w:rPr>
              <w:instrText xml:space="preserve"> PAGEREF _Toc133583473 \h </w:instrText>
            </w:r>
            <w:r w:rsidRPr="0003731B">
              <w:rPr>
                <w:noProof/>
                <w:webHidden/>
              </w:rPr>
            </w:r>
            <w:r w:rsidRPr="0003731B">
              <w:rPr>
                <w:noProof/>
                <w:webHidden/>
              </w:rPr>
              <w:fldChar w:fldCharType="separate"/>
            </w:r>
            <w:r w:rsidR="00313ABC">
              <w:rPr>
                <w:noProof/>
                <w:webHidden/>
              </w:rPr>
              <w:t>8</w:t>
            </w:r>
            <w:r w:rsidRPr="0003731B">
              <w:rPr>
                <w:noProof/>
                <w:webHidden/>
              </w:rPr>
              <w:fldChar w:fldCharType="end"/>
            </w:r>
          </w:hyperlink>
        </w:p>
        <w:p w14:paraId="1495DC20" w14:textId="50DD5F11" w:rsidR="001B72B4" w:rsidRPr="0003731B" w:rsidRDefault="001B72B4">
          <w:pPr>
            <w:pStyle w:val="Spistreci2"/>
            <w:rPr>
              <w:rFonts w:eastAsiaTheme="minorEastAsia" w:cstheme="minorBidi"/>
              <w:b w:val="0"/>
              <w:bCs w:val="0"/>
              <w:smallCaps w:val="0"/>
              <w:noProof/>
              <w:lang w:eastAsia="pl-PL"/>
            </w:rPr>
          </w:pPr>
          <w:hyperlink w:anchor="_Toc133583474" w:history="1">
            <w:r w:rsidRPr="0003731B">
              <w:rPr>
                <w:rStyle w:val="Hipercze"/>
                <w:noProof/>
                <w:color w:val="auto"/>
              </w:rPr>
              <w:t>II.6 Sposób realizacji programu</w:t>
            </w:r>
            <w:r w:rsidRPr="0003731B">
              <w:rPr>
                <w:noProof/>
                <w:webHidden/>
              </w:rPr>
              <w:tab/>
            </w:r>
            <w:r w:rsidRPr="0003731B">
              <w:rPr>
                <w:noProof/>
                <w:webHidden/>
              </w:rPr>
              <w:fldChar w:fldCharType="begin"/>
            </w:r>
            <w:r w:rsidRPr="0003731B">
              <w:rPr>
                <w:noProof/>
                <w:webHidden/>
              </w:rPr>
              <w:instrText xml:space="preserve"> PAGEREF _Toc133583474 \h </w:instrText>
            </w:r>
            <w:r w:rsidRPr="0003731B">
              <w:rPr>
                <w:noProof/>
                <w:webHidden/>
              </w:rPr>
            </w:r>
            <w:r w:rsidRPr="0003731B">
              <w:rPr>
                <w:noProof/>
                <w:webHidden/>
              </w:rPr>
              <w:fldChar w:fldCharType="separate"/>
            </w:r>
            <w:r w:rsidR="00313ABC">
              <w:rPr>
                <w:noProof/>
                <w:webHidden/>
              </w:rPr>
              <w:t>14</w:t>
            </w:r>
            <w:r w:rsidRPr="0003731B">
              <w:rPr>
                <w:noProof/>
                <w:webHidden/>
              </w:rPr>
              <w:fldChar w:fldCharType="end"/>
            </w:r>
          </w:hyperlink>
        </w:p>
        <w:p w14:paraId="542A6A80" w14:textId="0599D432" w:rsidR="001B72B4" w:rsidRPr="0003731B" w:rsidRDefault="001B72B4">
          <w:pPr>
            <w:pStyle w:val="Spistreci1"/>
            <w:tabs>
              <w:tab w:val="right" w:pos="9062"/>
            </w:tabs>
            <w:rPr>
              <w:rFonts w:eastAsiaTheme="minorEastAsia" w:cstheme="minorBidi"/>
              <w:b w:val="0"/>
              <w:bCs w:val="0"/>
              <w:caps w:val="0"/>
              <w:noProof/>
              <w:u w:val="none"/>
              <w:lang w:eastAsia="pl-PL"/>
            </w:rPr>
          </w:pPr>
          <w:hyperlink w:anchor="_Toc133583475" w:history="1">
            <w:r w:rsidRPr="0003731B">
              <w:rPr>
                <w:rStyle w:val="Hipercze"/>
                <w:noProof/>
                <w:color w:val="auto"/>
              </w:rPr>
              <w:t>III. Podsumowanie</w:t>
            </w:r>
            <w:r w:rsidRPr="0003731B">
              <w:rPr>
                <w:noProof/>
                <w:webHidden/>
              </w:rPr>
              <w:tab/>
            </w:r>
            <w:r w:rsidRPr="0003731B">
              <w:rPr>
                <w:noProof/>
                <w:webHidden/>
              </w:rPr>
              <w:fldChar w:fldCharType="begin"/>
            </w:r>
            <w:r w:rsidRPr="0003731B">
              <w:rPr>
                <w:noProof/>
                <w:webHidden/>
              </w:rPr>
              <w:instrText xml:space="preserve"> PAGEREF _Toc133583475 \h </w:instrText>
            </w:r>
            <w:r w:rsidRPr="0003731B">
              <w:rPr>
                <w:noProof/>
                <w:webHidden/>
              </w:rPr>
            </w:r>
            <w:r w:rsidRPr="0003731B">
              <w:rPr>
                <w:noProof/>
                <w:webHidden/>
              </w:rPr>
              <w:fldChar w:fldCharType="separate"/>
            </w:r>
            <w:r w:rsidR="00313ABC">
              <w:rPr>
                <w:noProof/>
                <w:webHidden/>
              </w:rPr>
              <w:t>15</w:t>
            </w:r>
            <w:r w:rsidRPr="0003731B">
              <w:rPr>
                <w:noProof/>
                <w:webHidden/>
              </w:rPr>
              <w:fldChar w:fldCharType="end"/>
            </w:r>
          </w:hyperlink>
        </w:p>
        <w:p w14:paraId="28DC7C93" w14:textId="7A449726" w:rsidR="00AD54CD" w:rsidRPr="0003731B" w:rsidRDefault="00AD54CD">
          <w:r w:rsidRPr="0003731B">
            <w:rPr>
              <w:rFonts w:ascii="Arial" w:hAnsi="Arial" w:cs="Arial"/>
              <w:b/>
              <w:bCs/>
            </w:rPr>
            <w:fldChar w:fldCharType="end"/>
          </w:r>
        </w:p>
      </w:sdtContent>
    </w:sdt>
    <w:p w14:paraId="7629BF46"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3A9BD8FD"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07E045CB"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41E23518"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1E1BA3FA"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256E6186"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16A011E5"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15DB4B38" w14:textId="77777777" w:rsidR="00974411" w:rsidRPr="0003731B" w:rsidRDefault="00974411" w:rsidP="00F23946">
      <w:pPr>
        <w:autoSpaceDE w:val="0"/>
        <w:autoSpaceDN w:val="0"/>
        <w:adjustRightInd w:val="0"/>
        <w:spacing w:after="0"/>
        <w:jc w:val="both"/>
        <w:rPr>
          <w:rFonts w:ascii="Times New Roman" w:hAnsi="Times New Roman"/>
          <w:sz w:val="24"/>
          <w:szCs w:val="24"/>
        </w:rPr>
      </w:pPr>
    </w:p>
    <w:p w14:paraId="18E172B2"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1BF9D7DB"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5ADAA115"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10628922"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2F33A369"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6B10C69D"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7DA05C35"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0BFE621B"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39065B3C" w14:textId="77777777" w:rsidR="00F23946" w:rsidRPr="0003731B" w:rsidRDefault="00F23946" w:rsidP="00F23946">
      <w:pPr>
        <w:autoSpaceDE w:val="0"/>
        <w:autoSpaceDN w:val="0"/>
        <w:adjustRightInd w:val="0"/>
        <w:spacing w:after="0"/>
        <w:jc w:val="both"/>
        <w:rPr>
          <w:rFonts w:ascii="Times New Roman" w:hAnsi="Times New Roman"/>
          <w:sz w:val="24"/>
          <w:szCs w:val="24"/>
        </w:rPr>
      </w:pPr>
    </w:p>
    <w:p w14:paraId="0E6571E5" w14:textId="6A0B26AD" w:rsidR="00974411" w:rsidRPr="0003731B" w:rsidRDefault="00974411" w:rsidP="00F23946">
      <w:pPr>
        <w:autoSpaceDE w:val="0"/>
        <w:autoSpaceDN w:val="0"/>
        <w:adjustRightInd w:val="0"/>
        <w:spacing w:after="0"/>
        <w:jc w:val="both"/>
        <w:rPr>
          <w:rFonts w:ascii="Times New Roman" w:hAnsi="Times New Roman"/>
          <w:sz w:val="24"/>
          <w:szCs w:val="24"/>
        </w:rPr>
      </w:pPr>
    </w:p>
    <w:p w14:paraId="48D79968" w14:textId="12250D77" w:rsidR="00EC4DC9" w:rsidRDefault="00EC4DC9" w:rsidP="00F23946">
      <w:pPr>
        <w:autoSpaceDE w:val="0"/>
        <w:autoSpaceDN w:val="0"/>
        <w:adjustRightInd w:val="0"/>
        <w:spacing w:after="0"/>
        <w:jc w:val="both"/>
        <w:rPr>
          <w:rFonts w:ascii="Times New Roman" w:hAnsi="Times New Roman"/>
          <w:color w:val="000000"/>
          <w:sz w:val="24"/>
          <w:szCs w:val="24"/>
        </w:rPr>
      </w:pPr>
    </w:p>
    <w:p w14:paraId="32824A2D" w14:textId="77777777" w:rsidR="00EC4DC9" w:rsidRDefault="00EC4DC9" w:rsidP="00F23946">
      <w:pPr>
        <w:autoSpaceDE w:val="0"/>
        <w:autoSpaceDN w:val="0"/>
        <w:adjustRightInd w:val="0"/>
        <w:spacing w:after="0"/>
        <w:jc w:val="both"/>
        <w:rPr>
          <w:rFonts w:ascii="Times New Roman" w:hAnsi="Times New Roman"/>
          <w:color w:val="000000"/>
          <w:sz w:val="24"/>
          <w:szCs w:val="24"/>
        </w:rPr>
      </w:pPr>
    </w:p>
    <w:p w14:paraId="660BD05E" w14:textId="77777777" w:rsidR="00EC4DC9" w:rsidRDefault="00EC4DC9" w:rsidP="00F23946">
      <w:pPr>
        <w:autoSpaceDE w:val="0"/>
        <w:autoSpaceDN w:val="0"/>
        <w:adjustRightInd w:val="0"/>
        <w:spacing w:after="0"/>
        <w:jc w:val="both"/>
        <w:rPr>
          <w:rFonts w:ascii="Times New Roman" w:hAnsi="Times New Roman"/>
          <w:color w:val="000000"/>
          <w:sz w:val="24"/>
          <w:szCs w:val="24"/>
        </w:rPr>
      </w:pPr>
    </w:p>
    <w:p w14:paraId="3F309F92" w14:textId="47667CFB" w:rsidR="00A31170" w:rsidRPr="00A31170" w:rsidRDefault="00F10A28" w:rsidP="00A31170">
      <w:pPr>
        <w:pStyle w:val="Nagwek1"/>
      </w:pPr>
      <w:bookmarkStart w:id="0" w:name="_Toc133583467"/>
      <w:r>
        <w:lastRenderedPageBreak/>
        <w:t xml:space="preserve">I. </w:t>
      </w:r>
      <w:r w:rsidR="00DA3EC9" w:rsidRPr="00D535BC">
        <w:t>Wstęp</w:t>
      </w:r>
      <w:bookmarkEnd w:id="0"/>
      <w:r w:rsidR="00DA3EC9" w:rsidRPr="00D535BC">
        <w:t xml:space="preserve"> </w:t>
      </w:r>
    </w:p>
    <w:p w14:paraId="287A7FEE" w14:textId="3B52D660" w:rsidR="002973C5" w:rsidRDefault="00DA3EC9" w:rsidP="00D13CD9">
      <w:pPr>
        <w:pStyle w:val="NormalnyWeb"/>
        <w:shd w:val="clear" w:color="auto" w:fill="FFFFFF"/>
        <w:spacing w:line="276" w:lineRule="auto"/>
        <w:ind w:firstLine="708"/>
        <w:jc w:val="both"/>
        <w:rPr>
          <w:rFonts w:ascii="Arial" w:hAnsi="Arial" w:cs="Arial"/>
          <w:color w:val="0D0D0D"/>
        </w:rPr>
      </w:pPr>
      <w:r w:rsidRPr="001B754D">
        <w:rPr>
          <w:rFonts w:ascii="Arial" w:hAnsi="Arial" w:cs="Arial"/>
          <w:color w:val="000000"/>
        </w:rPr>
        <w:t xml:space="preserve">Program </w:t>
      </w:r>
      <w:r>
        <w:rPr>
          <w:rFonts w:ascii="Arial" w:hAnsi="Arial" w:cs="Arial"/>
          <w:color w:val="000000"/>
        </w:rPr>
        <w:t>w</w:t>
      </w:r>
      <w:r w:rsidRPr="001B754D">
        <w:rPr>
          <w:rFonts w:ascii="Arial" w:hAnsi="Arial" w:cs="Arial"/>
          <w:color w:val="000000"/>
        </w:rPr>
        <w:t>spółpracy</w:t>
      </w:r>
      <w:r>
        <w:rPr>
          <w:rFonts w:ascii="Arial" w:hAnsi="Arial" w:cs="Arial"/>
          <w:color w:val="000000"/>
        </w:rPr>
        <w:t xml:space="preserve"> Samorządu</w:t>
      </w:r>
      <w:r w:rsidRPr="001B754D">
        <w:rPr>
          <w:rFonts w:ascii="Arial" w:hAnsi="Arial" w:cs="Arial"/>
          <w:color w:val="000000"/>
        </w:rPr>
        <w:t xml:space="preserve"> Województwa Podkarpackiego </w:t>
      </w:r>
      <w:r w:rsidR="0003731B">
        <w:rPr>
          <w:rFonts w:ascii="Arial" w:hAnsi="Arial" w:cs="Arial"/>
          <w:color w:val="000000"/>
        </w:rPr>
        <w:br/>
      </w:r>
      <w:r w:rsidRPr="001B754D">
        <w:rPr>
          <w:rFonts w:ascii="Arial" w:hAnsi="Arial" w:cs="Arial"/>
          <w:color w:val="000000"/>
        </w:rPr>
        <w:t xml:space="preserve">z organizacjami pozarządowymi </w:t>
      </w:r>
      <w:r>
        <w:rPr>
          <w:rFonts w:ascii="Arial" w:hAnsi="Arial" w:cs="Arial"/>
          <w:color w:val="000000"/>
        </w:rPr>
        <w:t>i innymi</w:t>
      </w:r>
      <w:r w:rsidRPr="001B754D">
        <w:rPr>
          <w:rFonts w:ascii="Arial" w:hAnsi="Arial" w:cs="Arial"/>
          <w:color w:val="000000"/>
        </w:rPr>
        <w:t xml:space="preserve"> podmiotami prowadzącymi działalność pożytku publicznego na </w:t>
      </w:r>
      <w:r>
        <w:rPr>
          <w:rFonts w:ascii="Arial" w:hAnsi="Arial" w:cs="Arial"/>
          <w:color w:val="000000"/>
        </w:rPr>
        <w:t>rok 20</w:t>
      </w:r>
      <w:r w:rsidR="00275124">
        <w:rPr>
          <w:rFonts w:ascii="Arial" w:hAnsi="Arial" w:cs="Arial"/>
          <w:color w:val="000000"/>
        </w:rPr>
        <w:t>2</w:t>
      </w:r>
      <w:r w:rsidR="00BE7BC3">
        <w:rPr>
          <w:rFonts w:ascii="Arial" w:hAnsi="Arial" w:cs="Arial"/>
          <w:color w:val="000000"/>
        </w:rPr>
        <w:t>4</w:t>
      </w:r>
      <w:r w:rsidR="000021D2">
        <w:rPr>
          <w:rFonts w:ascii="Arial" w:hAnsi="Arial" w:cs="Arial"/>
          <w:color w:val="000000"/>
        </w:rPr>
        <w:t xml:space="preserve"> (zwany dalej Programem)</w:t>
      </w:r>
      <w:r w:rsidRPr="001B754D">
        <w:rPr>
          <w:rFonts w:ascii="Arial" w:hAnsi="Arial" w:cs="Arial"/>
          <w:color w:val="000000"/>
        </w:rPr>
        <w:t xml:space="preserve"> </w:t>
      </w:r>
      <w:r w:rsidR="00BE69D9">
        <w:rPr>
          <w:rFonts w:ascii="Arial" w:hAnsi="Arial" w:cs="Arial"/>
          <w:color w:val="000000"/>
        </w:rPr>
        <w:t>stanowił dokument określający</w:t>
      </w:r>
      <w:r w:rsidRPr="001B754D">
        <w:rPr>
          <w:rFonts w:ascii="Arial" w:hAnsi="Arial" w:cs="Arial"/>
          <w:color w:val="000000"/>
        </w:rPr>
        <w:t xml:space="preserve"> cele, zasady, formy, oraz obszary wzajemnej współpracy samorządu województwa i organizacji pozarządowych.</w:t>
      </w:r>
      <w:r w:rsidRPr="000732E5">
        <w:rPr>
          <w:rFonts w:ascii="Arial" w:hAnsi="Arial" w:cs="Arial"/>
          <w:color w:val="000000"/>
        </w:rPr>
        <w:t xml:space="preserve"> </w:t>
      </w:r>
      <w:r w:rsidRPr="008D5698">
        <w:rPr>
          <w:rFonts w:ascii="Arial" w:hAnsi="Arial" w:cs="Arial"/>
          <w:color w:val="000000"/>
        </w:rPr>
        <w:t xml:space="preserve">Obowiązek corocznego </w:t>
      </w:r>
      <w:r>
        <w:rPr>
          <w:rFonts w:ascii="Arial" w:hAnsi="Arial" w:cs="Arial"/>
        </w:rPr>
        <w:t>uchwalenia</w:t>
      </w:r>
      <w:r w:rsidR="00D535BC">
        <w:rPr>
          <w:rFonts w:ascii="Arial" w:hAnsi="Arial" w:cs="Arial"/>
        </w:rPr>
        <w:t xml:space="preserve"> Programu</w:t>
      </w:r>
      <w:r>
        <w:rPr>
          <w:rFonts w:ascii="Arial" w:hAnsi="Arial" w:cs="Arial"/>
        </w:rPr>
        <w:t xml:space="preserve">, </w:t>
      </w:r>
      <w:r w:rsidR="00D535BC">
        <w:rPr>
          <w:rFonts w:ascii="Arial" w:hAnsi="Arial" w:cs="Arial"/>
        </w:rPr>
        <w:t>po</w:t>
      </w:r>
      <w:r w:rsidR="00EE19A8">
        <w:rPr>
          <w:rFonts w:ascii="Arial" w:hAnsi="Arial" w:cs="Arial"/>
        </w:rPr>
        <w:t xml:space="preserve"> uprzednich </w:t>
      </w:r>
      <w:r>
        <w:rPr>
          <w:rFonts w:ascii="Arial" w:hAnsi="Arial" w:cs="Arial"/>
        </w:rPr>
        <w:t>konsultacjach z organizacjami pozarządowymi oraz podmiotami wymienionymi w art. 3 ust. 3 ustawy,</w:t>
      </w:r>
      <w:r w:rsidRPr="008D5698">
        <w:rPr>
          <w:rFonts w:ascii="Arial" w:hAnsi="Arial" w:cs="Arial"/>
        </w:rPr>
        <w:t xml:space="preserve"> </w:t>
      </w:r>
      <w:r w:rsidRPr="000732E5">
        <w:rPr>
          <w:rFonts w:ascii="Arial" w:hAnsi="Arial" w:cs="Arial"/>
          <w:color w:val="000000"/>
        </w:rPr>
        <w:t xml:space="preserve">wynika z </w:t>
      </w:r>
      <w:r w:rsidRPr="000732E5">
        <w:rPr>
          <w:rFonts w:ascii="Arial" w:hAnsi="Arial" w:cs="Arial"/>
        </w:rPr>
        <w:t xml:space="preserve">art. 5a pkt. 1 </w:t>
      </w:r>
      <w:r w:rsidRPr="000732E5">
        <w:rPr>
          <w:rFonts w:ascii="Arial" w:hAnsi="Arial" w:cs="Arial"/>
          <w:color w:val="000000"/>
        </w:rPr>
        <w:t>ustawy z dnia 24 kwietnia 2003 r. o działalności pożytku publicznego i o wolontariacie (</w:t>
      </w:r>
      <w:r w:rsidRPr="000732E5">
        <w:rPr>
          <w:rFonts w:ascii="Arial" w:hAnsi="Arial" w:cs="Arial"/>
          <w:color w:val="0D0D0D"/>
        </w:rPr>
        <w:t>Dz</w:t>
      </w:r>
      <w:r>
        <w:rPr>
          <w:rFonts w:ascii="Arial" w:hAnsi="Arial" w:cs="Arial"/>
          <w:color w:val="0D0D0D"/>
        </w:rPr>
        <w:t>. U. z  20</w:t>
      </w:r>
      <w:r w:rsidR="00275124">
        <w:rPr>
          <w:rFonts w:ascii="Arial" w:hAnsi="Arial" w:cs="Arial"/>
          <w:color w:val="0D0D0D"/>
        </w:rPr>
        <w:t>2</w:t>
      </w:r>
      <w:r w:rsidR="00BE7BC3">
        <w:rPr>
          <w:rFonts w:ascii="Arial" w:hAnsi="Arial" w:cs="Arial"/>
          <w:color w:val="0D0D0D"/>
        </w:rPr>
        <w:t>4</w:t>
      </w:r>
      <w:r w:rsidR="00D204CD">
        <w:rPr>
          <w:rFonts w:ascii="Arial" w:hAnsi="Arial" w:cs="Arial"/>
          <w:color w:val="0D0D0D"/>
        </w:rPr>
        <w:t xml:space="preserve"> r. poz. </w:t>
      </w:r>
      <w:r w:rsidR="00BE7BC3">
        <w:rPr>
          <w:rFonts w:ascii="Arial" w:hAnsi="Arial" w:cs="Arial"/>
          <w:color w:val="0D0D0D"/>
        </w:rPr>
        <w:t>1491 z późn. zm.</w:t>
      </w:r>
      <w:r w:rsidRPr="000732E5">
        <w:rPr>
          <w:rFonts w:ascii="Arial" w:hAnsi="Arial" w:cs="Arial"/>
          <w:color w:val="0D0D0D"/>
        </w:rPr>
        <w:t>)</w:t>
      </w:r>
      <w:r>
        <w:rPr>
          <w:rFonts w:ascii="Arial" w:hAnsi="Arial" w:cs="Arial"/>
          <w:color w:val="0D0D0D"/>
        </w:rPr>
        <w:t>.</w:t>
      </w:r>
      <w:r w:rsidR="00D535BC">
        <w:rPr>
          <w:rFonts w:ascii="Arial" w:hAnsi="Arial" w:cs="Arial"/>
        </w:rPr>
        <w:t xml:space="preserve"> </w:t>
      </w:r>
      <w:r w:rsidR="00D204CD">
        <w:rPr>
          <w:rFonts w:ascii="Arial" w:hAnsi="Arial" w:cs="Arial"/>
        </w:rPr>
        <w:t xml:space="preserve">Głównym </w:t>
      </w:r>
      <w:r w:rsidR="00D204CD">
        <w:rPr>
          <w:rFonts w:ascii="Arial" w:hAnsi="Arial" w:cs="Arial"/>
          <w:color w:val="0D0D0D"/>
        </w:rPr>
        <w:t>c</w:t>
      </w:r>
      <w:r w:rsidR="00D535BC" w:rsidRPr="00D535BC">
        <w:rPr>
          <w:rFonts w:ascii="Arial" w:hAnsi="Arial" w:cs="Arial"/>
          <w:color w:val="0D0D0D"/>
        </w:rPr>
        <w:t xml:space="preserve">elem Programu </w:t>
      </w:r>
      <w:r w:rsidR="00BE69D9">
        <w:rPr>
          <w:rFonts w:ascii="Arial" w:hAnsi="Arial" w:cs="Arial"/>
          <w:color w:val="0D0D0D"/>
        </w:rPr>
        <w:t>było</w:t>
      </w:r>
      <w:r w:rsidR="00D535BC" w:rsidRPr="00D535BC">
        <w:rPr>
          <w:rFonts w:ascii="Arial" w:hAnsi="Arial" w:cs="Arial"/>
          <w:color w:val="0D0D0D"/>
        </w:rPr>
        <w:t xml:space="preserve"> dążenie do budowy silnego społeczeństwa obywatelskiego, które efektywnie wspomaga zrównoważony rozwój społeczno-gospodarczy Województwa.</w:t>
      </w:r>
    </w:p>
    <w:p w14:paraId="75059463" w14:textId="44B32AB7" w:rsidR="00D535BC" w:rsidRPr="00D13CD9" w:rsidRDefault="00D535BC" w:rsidP="002973C5">
      <w:pPr>
        <w:pStyle w:val="NormalnyWeb"/>
        <w:shd w:val="clear" w:color="auto" w:fill="FFFFFF"/>
        <w:spacing w:line="276" w:lineRule="auto"/>
        <w:jc w:val="both"/>
        <w:rPr>
          <w:rFonts w:ascii="Arial" w:hAnsi="Arial" w:cs="Arial"/>
          <w:color w:val="000000"/>
        </w:rPr>
      </w:pPr>
      <w:r w:rsidRPr="00D535BC">
        <w:rPr>
          <w:rFonts w:ascii="Arial" w:hAnsi="Arial" w:cs="Arial"/>
          <w:color w:val="0D0D0D"/>
        </w:rPr>
        <w:t xml:space="preserve">  </w:t>
      </w:r>
    </w:p>
    <w:p w14:paraId="721A9764" w14:textId="405616B3" w:rsidR="00DA3EC9" w:rsidRDefault="00DA3EC9" w:rsidP="00D13CD9">
      <w:pPr>
        <w:autoSpaceDE w:val="0"/>
        <w:autoSpaceDN w:val="0"/>
        <w:adjustRightInd w:val="0"/>
        <w:spacing w:after="0"/>
        <w:ind w:firstLine="708"/>
        <w:jc w:val="both"/>
        <w:rPr>
          <w:rFonts w:ascii="Arial" w:hAnsi="Arial" w:cs="Arial"/>
          <w:color w:val="000000"/>
          <w:sz w:val="24"/>
          <w:szCs w:val="24"/>
        </w:rPr>
      </w:pPr>
      <w:r>
        <w:rPr>
          <w:rFonts w:ascii="Arial" w:hAnsi="Arial" w:cs="Arial"/>
          <w:color w:val="000000"/>
          <w:sz w:val="24"/>
          <w:szCs w:val="24"/>
        </w:rPr>
        <w:t xml:space="preserve">Dokument został przygotowany przez Oddział współpracy z samorządami </w:t>
      </w:r>
      <w:r w:rsidR="00D535BC">
        <w:rPr>
          <w:rFonts w:ascii="Arial" w:hAnsi="Arial" w:cs="Arial"/>
          <w:color w:val="000000"/>
          <w:sz w:val="24"/>
          <w:szCs w:val="24"/>
        </w:rPr>
        <w:br/>
      </w:r>
      <w:r>
        <w:rPr>
          <w:rFonts w:ascii="Arial" w:hAnsi="Arial" w:cs="Arial"/>
          <w:color w:val="000000"/>
          <w:sz w:val="24"/>
          <w:szCs w:val="24"/>
        </w:rPr>
        <w:t>i organizacjami</w:t>
      </w:r>
      <w:r w:rsidR="005F1A7E">
        <w:rPr>
          <w:rFonts w:ascii="Arial" w:hAnsi="Arial" w:cs="Arial"/>
          <w:color w:val="000000"/>
          <w:sz w:val="24"/>
          <w:szCs w:val="24"/>
        </w:rPr>
        <w:t xml:space="preserve"> w</w:t>
      </w:r>
      <w:r>
        <w:rPr>
          <w:rFonts w:ascii="Arial" w:hAnsi="Arial" w:cs="Arial"/>
          <w:color w:val="000000"/>
          <w:sz w:val="24"/>
          <w:szCs w:val="24"/>
        </w:rPr>
        <w:t xml:space="preserve"> Kancelarii Zarządu Urzędu Marszałkowskiego</w:t>
      </w:r>
      <w:r w:rsidR="00EE19A8">
        <w:rPr>
          <w:rFonts w:ascii="Arial" w:hAnsi="Arial" w:cs="Arial"/>
          <w:color w:val="000000"/>
          <w:sz w:val="24"/>
          <w:szCs w:val="24"/>
        </w:rPr>
        <w:t xml:space="preserve"> we współpracy </w:t>
      </w:r>
      <w:r w:rsidR="00EE19A8">
        <w:rPr>
          <w:rFonts w:ascii="Arial" w:hAnsi="Arial" w:cs="Arial"/>
          <w:color w:val="000000"/>
          <w:sz w:val="24"/>
          <w:szCs w:val="24"/>
        </w:rPr>
        <w:br/>
        <w:t xml:space="preserve">z </w:t>
      </w:r>
      <w:r>
        <w:rPr>
          <w:rFonts w:ascii="Arial" w:hAnsi="Arial" w:cs="Arial"/>
          <w:color w:val="000000"/>
          <w:sz w:val="24"/>
          <w:szCs w:val="24"/>
        </w:rPr>
        <w:t>departamen</w:t>
      </w:r>
      <w:r w:rsidR="00EE19A8">
        <w:rPr>
          <w:rFonts w:ascii="Arial" w:hAnsi="Arial" w:cs="Arial"/>
          <w:color w:val="000000"/>
          <w:sz w:val="24"/>
          <w:szCs w:val="24"/>
        </w:rPr>
        <w:t xml:space="preserve">tami merytorycznymi </w:t>
      </w:r>
      <w:r>
        <w:rPr>
          <w:rFonts w:ascii="Arial" w:hAnsi="Arial" w:cs="Arial"/>
          <w:color w:val="000000"/>
          <w:sz w:val="24"/>
          <w:szCs w:val="24"/>
        </w:rPr>
        <w:t>koordynują</w:t>
      </w:r>
      <w:r w:rsidR="00EE19A8">
        <w:rPr>
          <w:rFonts w:ascii="Arial" w:hAnsi="Arial" w:cs="Arial"/>
          <w:color w:val="000000"/>
          <w:sz w:val="24"/>
          <w:szCs w:val="24"/>
        </w:rPr>
        <w:t>cymi</w:t>
      </w:r>
      <w:r>
        <w:rPr>
          <w:rFonts w:ascii="Arial" w:hAnsi="Arial" w:cs="Arial"/>
          <w:color w:val="000000"/>
          <w:sz w:val="24"/>
          <w:szCs w:val="24"/>
        </w:rPr>
        <w:t xml:space="preserve"> współpracę z organizacjami pozarządowymi i innymi podmiotami prowadzącymi działalność pożytku publicznego oraz Regional</w:t>
      </w:r>
      <w:r w:rsidR="009B6AFD">
        <w:rPr>
          <w:rFonts w:ascii="Arial" w:hAnsi="Arial" w:cs="Arial"/>
          <w:color w:val="000000"/>
          <w:sz w:val="24"/>
          <w:szCs w:val="24"/>
        </w:rPr>
        <w:t>ny Ośrodek Polityki Społecznej</w:t>
      </w:r>
      <w:r w:rsidR="00314219">
        <w:rPr>
          <w:rFonts w:ascii="Arial" w:hAnsi="Arial" w:cs="Arial"/>
          <w:color w:val="000000"/>
          <w:sz w:val="24"/>
          <w:szCs w:val="24"/>
        </w:rPr>
        <w:t xml:space="preserve"> w Rzeszowie (ROPS).</w:t>
      </w:r>
    </w:p>
    <w:p w14:paraId="012EDA3B" w14:textId="38402CBE" w:rsidR="009B6AFD" w:rsidRDefault="00D204CD" w:rsidP="00F23946">
      <w:pPr>
        <w:autoSpaceDE w:val="0"/>
        <w:autoSpaceDN w:val="0"/>
        <w:adjustRightInd w:val="0"/>
        <w:spacing w:after="0"/>
        <w:ind w:firstLine="708"/>
        <w:jc w:val="both"/>
        <w:rPr>
          <w:rFonts w:ascii="Arial" w:hAnsi="Arial" w:cs="Arial"/>
          <w:color w:val="000000"/>
          <w:sz w:val="24"/>
          <w:szCs w:val="24"/>
        </w:rPr>
      </w:pPr>
      <w:r>
        <w:rPr>
          <w:rFonts w:ascii="Arial" w:hAnsi="Arial" w:cs="Arial"/>
          <w:color w:val="000000"/>
          <w:sz w:val="24"/>
          <w:szCs w:val="24"/>
        </w:rPr>
        <w:t>W pracach</w:t>
      </w:r>
      <w:r w:rsidR="009B6AFD">
        <w:rPr>
          <w:rFonts w:ascii="Arial" w:hAnsi="Arial" w:cs="Arial"/>
          <w:color w:val="000000"/>
          <w:sz w:val="24"/>
          <w:szCs w:val="24"/>
        </w:rPr>
        <w:t xml:space="preserve"> nad projektem Programu</w:t>
      </w:r>
      <w:r>
        <w:rPr>
          <w:rFonts w:ascii="Arial" w:hAnsi="Arial" w:cs="Arial"/>
          <w:color w:val="000000"/>
          <w:sz w:val="24"/>
          <w:szCs w:val="24"/>
        </w:rPr>
        <w:t xml:space="preserve">, które </w:t>
      </w:r>
      <w:r w:rsidR="009B6AFD">
        <w:rPr>
          <w:rFonts w:ascii="Arial" w:hAnsi="Arial" w:cs="Arial"/>
          <w:color w:val="000000"/>
          <w:sz w:val="24"/>
          <w:szCs w:val="24"/>
        </w:rPr>
        <w:t xml:space="preserve"> trwały od</w:t>
      </w:r>
      <w:r w:rsidR="002912EC">
        <w:rPr>
          <w:rFonts w:ascii="Arial" w:hAnsi="Arial" w:cs="Arial"/>
          <w:color w:val="000000"/>
          <w:sz w:val="24"/>
          <w:szCs w:val="24"/>
        </w:rPr>
        <w:t xml:space="preserve"> </w:t>
      </w:r>
      <w:r w:rsidR="0062590F">
        <w:rPr>
          <w:rFonts w:ascii="Arial" w:hAnsi="Arial" w:cs="Arial"/>
          <w:color w:val="000000"/>
          <w:sz w:val="24"/>
          <w:szCs w:val="24"/>
        </w:rPr>
        <w:t>4</w:t>
      </w:r>
      <w:r w:rsidR="00D13CD9">
        <w:rPr>
          <w:rFonts w:ascii="Arial" w:hAnsi="Arial" w:cs="Arial"/>
          <w:color w:val="000000"/>
          <w:sz w:val="24"/>
          <w:szCs w:val="24"/>
        </w:rPr>
        <w:t xml:space="preserve"> sierpnia</w:t>
      </w:r>
      <w:r w:rsidR="00842ED2">
        <w:rPr>
          <w:rFonts w:ascii="Arial" w:hAnsi="Arial" w:cs="Arial"/>
          <w:color w:val="000000"/>
          <w:sz w:val="24"/>
          <w:szCs w:val="24"/>
        </w:rPr>
        <w:t xml:space="preserve"> 202</w:t>
      </w:r>
      <w:r w:rsidR="0062590F">
        <w:rPr>
          <w:rFonts w:ascii="Arial" w:hAnsi="Arial" w:cs="Arial"/>
          <w:color w:val="000000"/>
          <w:sz w:val="24"/>
          <w:szCs w:val="24"/>
        </w:rPr>
        <w:t>3</w:t>
      </w:r>
      <w:r w:rsidR="009B6AFD">
        <w:rPr>
          <w:rFonts w:ascii="Arial" w:hAnsi="Arial" w:cs="Arial"/>
          <w:color w:val="000000"/>
          <w:sz w:val="24"/>
          <w:szCs w:val="24"/>
        </w:rPr>
        <w:t xml:space="preserve"> roku do </w:t>
      </w:r>
      <w:r w:rsidR="0062590F">
        <w:rPr>
          <w:rFonts w:ascii="Arial" w:hAnsi="Arial" w:cs="Arial"/>
          <w:color w:val="000000"/>
          <w:sz w:val="24"/>
          <w:szCs w:val="24"/>
        </w:rPr>
        <w:t>31</w:t>
      </w:r>
      <w:r w:rsidR="00842ED2">
        <w:rPr>
          <w:rFonts w:ascii="Arial" w:hAnsi="Arial" w:cs="Arial"/>
          <w:color w:val="000000"/>
          <w:sz w:val="24"/>
          <w:szCs w:val="24"/>
        </w:rPr>
        <w:t xml:space="preserve"> października</w:t>
      </w:r>
      <w:r w:rsidR="009B6AFD">
        <w:rPr>
          <w:rFonts w:ascii="Arial" w:hAnsi="Arial" w:cs="Arial"/>
          <w:color w:val="000000"/>
          <w:sz w:val="24"/>
          <w:szCs w:val="24"/>
        </w:rPr>
        <w:t xml:space="preserve"> 20</w:t>
      </w:r>
      <w:r w:rsidR="00C85541">
        <w:rPr>
          <w:rFonts w:ascii="Arial" w:hAnsi="Arial" w:cs="Arial"/>
          <w:color w:val="000000"/>
          <w:sz w:val="24"/>
          <w:szCs w:val="24"/>
        </w:rPr>
        <w:t>2</w:t>
      </w:r>
      <w:r w:rsidR="0062590F">
        <w:rPr>
          <w:rFonts w:ascii="Arial" w:hAnsi="Arial" w:cs="Arial"/>
          <w:color w:val="000000"/>
          <w:sz w:val="24"/>
          <w:szCs w:val="24"/>
        </w:rPr>
        <w:t>3</w:t>
      </w:r>
      <w:r w:rsidR="009B6AFD">
        <w:rPr>
          <w:rFonts w:ascii="Arial" w:hAnsi="Arial" w:cs="Arial"/>
          <w:color w:val="000000"/>
          <w:sz w:val="24"/>
          <w:szCs w:val="24"/>
        </w:rPr>
        <w:t xml:space="preserve"> roku</w:t>
      </w:r>
      <w:r>
        <w:rPr>
          <w:rFonts w:ascii="Arial" w:hAnsi="Arial" w:cs="Arial"/>
          <w:color w:val="000000"/>
          <w:sz w:val="24"/>
          <w:szCs w:val="24"/>
        </w:rPr>
        <w:t xml:space="preserve"> brali udział </w:t>
      </w:r>
      <w:r w:rsidR="009B6AFD">
        <w:rPr>
          <w:rFonts w:ascii="Arial" w:hAnsi="Arial" w:cs="Arial"/>
          <w:color w:val="000000"/>
          <w:sz w:val="24"/>
          <w:szCs w:val="24"/>
        </w:rPr>
        <w:t xml:space="preserve">przedstawiciele </w:t>
      </w:r>
      <w:r w:rsidR="00A17D21">
        <w:rPr>
          <w:rFonts w:ascii="Arial" w:hAnsi="Arial" w:cs="Arial"/>
          <w:color w:val="000000"/>
          <w:sz w:val="24"/>
          <w:szCs w:val="24"/>
        </w:rPr>
        <w:t xml:space="preserve">Urzędu Marszałkowskiego, jednostek organizacyjnych </w:t>
      </w:r>
      <w:r w:rsidR="00A17D21" w:rsidRPr="00CA2AF3">
        <w:rPr>
          <w:rFonts w:ascii="Arial" w:hAnsi="Arial" w:cs="Arial"/>
          <w:sz w:val="24"/>
          <w:szCs w:val="24"/>
        </w:rPr>
        <w:t>(R</w:t>
      </w:r>
      <w:r w:rsidR="00CA2AF3" w:rsidRPr="00CA2AF3">
        <w:rPr>
          <w:rFonts w:ascii="Arial" w:hAnsi="Arial" w:cs="Arial"/>
          <w:sz w:val="24"/>
          <w:szCs w:val="24"/>
        </w:rPr>
        <w:t>egionalnego Ośrodka P</w:t>
      </w:r>
      <w:r w:rsidR="000021D2">
        <w:rPr>
          <w:rFonts w:ascii="Arial" w:hAnsi="Arial" w:cs="Arial"/>
          <w:sz w:val="24"/>
          <w:szCs w:val="24"/>
        </w:rPr>
        <w:t>olityki</w:t>
      </w:r>
      <w:r w:rsidR="00CA2AF3" w:rsidRPr="00CA2AF3">
        <w:rPr>
          <w:rFonts w:ascii="Arial" w:hAnsi="Arial" w:cs="Arial"/>
          <w:sz w:val="24"/>
          <w:szCs w:val="24"/>
        </w:rPr>
        <w:t xml:space="preserve"> Społecznej</w:t>
      </w:r>
      <w:r w:rsidR="00A17D21" w:rsidRPr="00CA2AF3">
        <w:rPr>
          <w:rFonts w:ascii="Arial" w:hAnsi="Arial" w:cs="Arial"/>
          <w:sz w:val="24"/>
          <w:szCs w:val="24"/>
        </w:rPr>
        <w:t xml:space="preserve">) oraz Rady Działalności Pożytku </w:t>
      </w:r>
      <w:r w:rsidR="00A17D21">
        <w:rPr>
          <w:rFonts w:ascii="Arial" w:hAnsi="Arial" w:cs="Arial"/>
          <w:color w:val="000000"/>
          <w:sz w:val="24"/>
          <w:szCs w:val="24"/>
        </w:rPr>
        <w:t>Publicznego Województwa Podkarpackiego.</w:t>
      </w:r>
    </w:p>
    <w:p w14:paraId="250DCB81" w14:textId="77777777" w:rsidR="002973C5" w:rsidRDefault="002973C5" w:rsidP="00F23946">
      <w:pPr>
        <w:autoSpaceDE w:val="0"/>
        <w:autoSpaceDN w:val="0"/>
        <w:adjustRightInd w:val="0"/>
        <w:spacing w:after="0"/>
        <w:ind w:firstLine="708"/>
        <w:jc w:val="both"/>
        <w:rPr>
          <w:rFonts w:ascii="Arial" w:hAnsi="Arial" w:cs="Arial"/>
          <w:color w:val="000000"/>
          <w:sz w:val="24"/>
          <w:szCs w:val="24"/>
        </w:rPr>
      </w:pPr>
    </w:p>
    <w:p w14:paraId="55830AAA" w14:textId="77777777" w:rsidR="0062590F" w:rsidRDefault="00DA3EC9" w:rsidP="00D41622">
      <w:pPr>
        <w:autoSpaceDE w:val="0"/>
        <w:autoSpaceDN w:val="0"/>
        <w:adjustRightInd w:val="0"/>
        <w:spacing w:after="0"/>
        <w:ind w:firstLine="708"/>
        <w:jc w:val="both"/>
        <w:rPr>
          <w:rFonts w:ascii="Arial" w:hAnsi="Arial" w:cs="Arial"/>
          <w:color w:val="000000"/>
          <w:sz w:val="24"/>
          <w:szCs w:val="24"/>
        </w:rPr>
      </w:pPr>
      <w:r>
        <w:rPr>
          <w:rFonts w:ascii="Arial" w:hAnsi="Arial" w:cs="Arial"/>
          <w:color w:val="000000"/>
          <w:sz w:val="24"/>
          <w:szCs w:val="24"/>
        </w:rPr>
        <w:t>Zgodnie</w:t>
      </w:r>
      <w:r w:rsidRPr="001B754D">
        <w:rPr>
          <w:rFonts w:ascii="Arial" w:hAnsi="Arial" w:cs="Arial"/>
          <w:color w:val="000000"/>
          <w:sz w:val="24"/>
          <w:szCs w:val="24"/>
        </w:rPr>
        <w:t xml:space="preserve"> z zasadą partnerstwa </w:t>
      </w:r>
      <w:r>
        <w:rPr>
          <w:rFonts w:ascii="Arial" w:hAnsi="Arial" w:cs="Arial"/>
          <w:color w:val="000000"/>
          <w:sz w:val="24"/>
          <w:szCs w:val="24"/>
        </w:rPr>
        <w:t xml:space="preserve">projekt Programu został poddany konsultacjom społecznym wśród organizacji pozarządowych. Do udziału w konsultacjach, które trwały od </w:t>
      </w:r>
      <w:r w:rsidR="00C85541">
        <w:rPr>
          <w:rFonts w:ascii="Arial" w:hAnsi="Arial" w:cs="Arial"/>
          <w:color w:val="000000"/>
          <w:sz w:val="24"/>
          <w:szCs w:val="24"/>
        </w:rPr>
        <w:t>1</w:t>
      </w:r>
      <w:r w:rsidR="0062590F">
        <w:rPr>
          <w:rFonts w:ascii="Arial" w:hAnsi="Arial" w:cs="Arial"/>
          <w:color w:val="000000"/>
          <w:sz w:val="24"/>
          <w:szCs w:val="24"/>
        </w:rPr>
        <w:t>8</w:t>
      </w:r>
      <w:r>
        <w:rPr>
          <w:rFonts w:ascii="Arial" w:hAnsi="Arial" w:cs="Arial"/>
          <w:color w:val="000000"/>
          <w:sz w:val="24"/>
          <w:szCs w:val="24"/>
        </w:rPr>
        <w:t xml:space="preserve"> </w:t>
      </w:r>
      <w:r w:rsidR="00BC6AF4">
        <w:rPr>
          <w:rFonts w:ascii="Arial" w:hAnsi="Arial" w:cs="Arial"/>
          <w:color w:val="000000"/>
          <w:sz w:val="24"/>
          <w:szCs w:val="24"/>
        </w:rPr>
        <w:t xml:space="preserve">do </w:t>
      </w:r>
      <w:r w:rsidR="0062590F">
        <w:rPr>
          <w:rFonts w:ascii="Arial" w:hAnsi="Arial" w:cs="Arial"/>
          <w:color w:val="000000"/>
          <w:sz w:val="24"/>
          <w:szCs w:val="24"/>
        </w:rPr>
        <w:t>29</w:t>
      </w:r>
      <w:r w:rsidR="00BC6AF4">
        <w:rPr>
          <w:rFonts w:ascii="Arial" w:hAnsi="Arial" w:cs="Arial"/>
          <w:color w:val="000000"/>
          <w:sz w:val="24"/>
          <w:szCs w:val="24"/>
        </w:rPr>
        <w:t xml:space="preserve"> października</w:t>
      </w:r>
      <w:r>
        <w:rPr>
          <w:rFonts w:ascii="Arial" w:hAnsi="Arial" w:cs="Arial"/>
          <w:color w:val="000000"/>
          <w:sz w:val="24"/>
          <w:szCs w:val="24"/>
        </w:rPr>
        <w:t xml:space="preserve"> 20</w:t>
      </w:r>
      <w:r w:rsidR="00C85541">
        <w:rPr>
          <w:rFonts w:ascii="Arial" w:hAnsi="Arial" w:cs="Arial"/>
          <w:color w:val="000000"/>
          <w:sz w:val="24"/>
          <w:szCs w:val="24"/>
        </w:rPr>
        <w:t>2</w:t>
      </w:r>
      <w:r w:rsidR="0062590F">
        <w:rPr>
          <w:rFonts w:ascii="Arial" w:hAnsi="Arial" w:cs="Arial"/>
          <w:color w:val="000000"/>
          <w:sz w:val="24"/>
          <w:szCs w:val="24"/>
        </w:rPr>
        <w:t>3</w:t>
      </w:r>
      <w:r>
        <w:rPr>
          <w:rFonts w:ascii="Arial" w:hAnsi="Arial" w:cs="Arial"/>
          <w:color w:val="000000"/>
          <w:sz w:val="24"/>
          <w:szCs w:val="24"/>
        </w:rPr>
        <w:t xml:space="preserve"> roku zostały zaproszone organizacje pozarządowe działające na terenie Województwa Podkarpackiego. Ogłoszenie </w:t>
      </w:r>
      <w:r w:rsidR="002912EC">
        <w:rPr>
          <w:rFonts w:ascii="Arial" w:hAnsi="Arial" w:cs="Arial"/>
          <w:color w:val="000000"/>
          <w:sz w:val="24"/>
          <w:szCs w:val="24"/>
        </w:rPr>
        <w:br/>
      </w:r>
      <w:r>
        <w:rPr>
          <w:rFonts w:ascii="Arial" w:hAnsi="Arial" w:cs="Arial"/>
          <w:color w:val="000000"/>
          <w:sz w:val="24"/>
          <w:szCs w:val="24"/>
        </w:rPr>
        <w:t xml:space="preserve">o konsultacjach zamieszczono na stronach </w:t>
      </w:r>
      <w:r w:rsidR="00D52A54">
        <w:rPr>
          <w:rFonts w:ascii="Arial" w:hAnsi="Arial" w:cs="Arial"/>
          <w:color w:val="000000"/>
          <w:sz w:val="24"/>
          <w:szCs w:val="24"/>
        </w:rPr>
        <w:t xml:space="preserve">internetowych: </w:t>
      </w:r>
      <w:r w:rsidRPr="009079EF">
        <w:rPr>
          <w:rFonts w:ascii="Arial" w:hAnsi="Arial" w:cs="Arial"/>
          <w:color w:val="000000"/>
          <w:sz w:val="24"/>
          <w:szCs w:val="24"/>
        </w:rPr>
        <w:t>www.bip.podkarpackie.pl</w:t>
      </w:r>
      <w:r>
        <w:rPr>
          <w:rFonts w:ascii="Arial" w:hAnsi="Arial" w:cs="Arial"/>
          <w:color w:val="000000"/>
          <w:sz w:val="24"/>
          <w:szCs w:val="24"/>
        </w:rPr>
        <w:t xml:space="preserve"> oraz </w:t>
      </w:r>
      <w:r w:rsidRPr="00DA2751">
        <w:rPr>
          <w:rFonts w:ascii="Arial" w:hAnsi="Arial" w:cs="Arial"/>
          <w:color w:val="000000"/>
          <w:sz w:val="24"/>
          <w:szCs w:val="24"/>
        </w:rPr>
        <w:t>www.podkarpackie.pl</w:t>
      </w:r>
      <w:r>
        <w:rPr>
          <w:rFonts w:ascii="Arial" w:hAnsi="Arial" w:cs="Arial"/>
          <w:color w:val="000000"/>
          <w:sz w:val="24"/>
          <w:szCs w:val="24"/>
        </w:rPr>
        <w:t>. Zainteresowane organizacje mogły przekazać swoje uwagi</w:t>
      </w:r>
      <w:r w:rsidR="00D52A54">
        <w:rPr>
          <w:rFonts w:ascii="Arial" w:hAnsi="Arial" w:cs="Arial"/>
          <w:color w:val="000000"/>
          <w:sz w:val="24"/>
          <w:szCs w:val="24"/>
        </w:rPr>
        <w:t xml:space="preserve"> i wnioski za pośrednictwem</w:t>
      </w:r>
      <w:r>
        <w:rPr>
          <w:rFonts w:ascii="Arial" w:hAnsi="Arial" w:cs="Arial"/>
          <w:color w:val="000000"/>
          <w:sz w:val="24"/>
          <w:szCs w:val="24"/>
        </w:rPr>
        <w:t xml:space="preserve"> formularz</w:t>
      </w:r>
      <w:r w:rsidR="00D52A54">
        <w:rPr>
          <w:rFonts w:ascii="Arial" w:hAnsi="Arial" w:cs="Arial"/>
          <w:color w:val="000000"/>
          <w:sz w:val="24"/>
          <w:szCs w:val="24"/>
        </w:rPr>
        <w:t>y</w:t>
      </w:r>
      <w:r>
        <w:rPr>
          <w:rFonts w:ascii="Arial" w:hAnsi="Arial" w:cs="Arial"/>
          <w:color w:val="000000"/>
          <w:sz w:val="24"/>
          <w:szCs w:val="24"/>
        </w:rPr>
        <w:t xml:space="preserve">, dostarczając </w:t>
      </w:r>
      <w:r w:rsidR="00D52A54">
        <w:rPr>
          <w:rFonts w:ascii="Arial" w:hAnsi="Arial" w:cs="Arial"/>
          <w:color w:val="000000"/>
          <w:sz w:val="24"/>
          <w:szCs w:val="24"/>
        </w:rPr>
        <w:t>je</w:t>
      </w:r>
      <w:r>
        <w:rPr>
          <w:rFonts w:ascii="Arial" w:hAnsi="Arial" w:cs="Arial"/>
          <w:color w:val="000000"/>
          <w:sz w:val="24"/>
          <w:szCs w:val="24"/>
        </w:rPr>
        <w:t xml:space="preserve"> osobiście do siedziby Urzędu, za pomocą poczty elektronicznej lub pocztą tradycyj</w:t>
      </w:r>
      <w:r w:rsidR="00AA6811">
        <w:rPr>
          <w:rFonts w:ascii="Arial" w:hAnsi="Arial" w:cs="Arial"/>
          <w:color w:val="000000"/>
          <w:sz w:val="24"/>
          <w:szCs w:val="24"/>
        </w:rPr>
        <w:t xml:space="preserve">ną. </w:t>
      </w:r>
      <w:r w:rsidR="009B6AFD">
        <w:rPr>
          <w:rFonts w:ascii="Arial" w:hAnsi="Arial" w:cs="Arial"/>
          <w:color w:val="000000"/>
          <w:sz w:val="24"/>
          <w:szCs w:val="24"/>
        </w:rPr>
        <w:t xml:space="preserve">W okresie trwania konsultacji </w:t>
      </w:r>
      <w:r w:rsidR="001D1F4E">
        <w:rPr>
          <w:rFonts w:ascii="Arial" w:hAnsi="Arial" w:cs="Arial"/>
          <w:color w:val="000000"/>
          <w:sz w:val="24"/>
          <w:szCs w:val="24"/>
        </w:rPr>
        <w:t>do Urzędu Marszałkowskiego wpłynęł</w:t>
      </w:r>
      <w:r w:rsidR="0062590F">
        <w:rPr>
          <w:rFonts w:ascii="Arial" w:hAnsi="Arial" w:cs="Arial"/>
          <w:color w:val="000000"/>
          <w:sz w:val="24"/>
          <w:szCs w:val="24"/>
        </w:rPr>
        <w:t>y</w:t>
      </w:r>
      <w:r w:rsidR="001D1F4E">
        <w:rPr>
          <w:rFonts w:ascii="Arial" w:hAnsi="Arial" w:cs="Arial"/>
          <w:color w:val="000000"/>
          <w:sz w:val="24"/>
          <w:szCs w:val="24"/>
        </w:rPr>
        <w:t xml:space="preserve"> </w:t>
      </w:r>
      <w:r w:rsidR="0062590F">
        <w:rPr>
          <w:rFonts w:ascii="Arial" w:hAnsi="Arial" w:cs="Arial"/>
          <w:color w:val="000000"/>
          <w:sz w:val="24"/>
          <w:szCs w:val="24"/>
        </w:rPr>
        <w:t>dwie</w:t>
      </w:r>
      <w:r w:rsidR="001D1F4E">
        <w:rPr>
          <w:rFonts w:ascii="Arial" w:hAnsi="Arial" w:cs="Arial"/>
          <w:color w:val="000000"/>
          <w:sz w:val="24"/>
          <w:szCs w:val="24"/>
        </w:rPr>
        <w:t xml:space="preserve"> uwag</w:t>
      </w:r>
      <w:r w:rsidR="0062590F">
        <w:rPr>
          <w:rFonts w:ascii="Arial" w:hAnsi="Arial" w:cs="Arial"/>
          <w:color w:val="000000"/>
          <w:sz w:val="24"/>
          <w:szCs w:val="24"/>
        </w:rPr>
        <w:t>i</w:t>
      </w:r>
      <w:r w:rsidR="001D1F4E">
        <w:rPr>
          <w:rFonts w:ascii="Arial" w:hAnsi="Arial" w:cs="Arial"/>
          <w:color w:val="000000"/>
          <w:sz w:val="24"/>
          <w:szCs w:val="24"/>
        </w:rPr>
        <w:t xml:space="preserve"> złoż</w:t>
      </w:r>
      <w:r w:rsidR="0062590F">
        <w:rPr>
          <w:rFonts w:ascii="Arial" w:hAnsi="Arial" w:cs="Arial"/>
          <w:color w:val="000000"/>
          <w:sz w:val="24"/>
          <w:szCs w:val="24"/>
        </w:rPr>
        <w:t>one</w:t>
      </w:r>
      <w:r w:rsidR="001D1F4E">
        <w:rPr>
          <w:rFonts w:ascii="Arial" w:hAnsi="Arial" w:cs="Arial"/>
          <w:color w:val="000000"/>
          <w:sz w:val="24"/>
          <w:szCs w:val="24"/>
        </w:rPr>
        <w:t xml:space="preserve"> przez</w:t>
      </w:r>
      <w:r w:rsidR="0062590F">
        <w:rPr>
          <w:rFonts w:ascii="Arial" w:hAnsi="Arial" w:cs="Arial"/>
          <w:color w:val="000000"/>
          <w:sz w:val="24"/>
          <w:szCs w:val="24"/>
        </w:rPr>
        <w:t>:</w:t>
      </w:r>
      <w:r w:rsidR="001D1F4E">
        <w:rPr>
          <w:rFonts w:ascii="Arial" w:hAnsi="Arial" w:cs="Arial"/>
          <w:color w:val="000000"/>
          <w:sz w:val="24"/>
          <w:szCs w:val="24"/>
        </w:rPr>
        <w:t xml:space="preserve"> </w:t>
      </w:r>
    </w:p>
    <w:p w14:paraId="560D6990" w14:textId="222A006B" w:rsidR="0062590F" w:rsidRDefault="0062590F" w:rsidP="0062590F">
      <w:pPr>
        <w:pStyle w:val="Akapitzlist"/>
        <w:numPr>
          <w:ilvl w:val="0"/>
          <w:numId w:val="3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Stowarzyszenie „Spójnik”, Al. IX Wieków Kielc 6 lok.26, 25-516 Kielce;</w:t>
      </w:r>
    </w:p>
    <w:p w14:paraId="02F9C57D" w14:textId="747BBFB7" w:rsidR="0062590F" w:rsidRPr="0062590F" w:rsidRDefault="0062590F" w:rsidP="0062590F">
      <w:pPr>
        <w:pStyle w:val="Akapitzlist"/>
        <w:numPr>
          <w:ilvl w:val="0"/>
          <w:numId w:val="38"/>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Federacja Konsumentów Oddział w Rzeszowie, ul. Jagiellońska 4, </w:t>
      </w:r>
      <w:r>
        <w:rPr>
          <w:rFonts w:ascii="Arial" w:hAnsi="Arial" w:cs="Arial"/>
          <w:color w:val="000000"/>
          <w:sz w:val="24"/>
          <w:szCs w:val="24"/>
        </w:rPr>
        <w:br/>
        <w:t>35-025 Rzeszów</w:t>
      </w:r>
    </w:p>
    <w:p w14:paraId="761B3E2F" w14:textId="6753C7E2" w:rsidR="002973C5" w:rsidRDefault="001D1F4E" w:rsidP="0062590F">
      <w:pPr>
        <w:autoSpaceDE w:val="0"/>
        <w:autoSpaceDN w:val="0"/>
        <w:adjustRightInd w:val="0"/>
        <w:spacing w:after="0"/>
        <w:ind w:firstLine="708"/>
        <w:jc w:val="both"/>
        <w:rPr>
          <w:rFonts w:ascii="Arial" w:hAnsi="Arial" w:cs="Arial"/>
          <w:color w:val="000000"/>
          <w:sz w:val="24"/>
          <w:szCs w:val="24"/>
        </w:rPr>
      </w:pPr>
      <w:r>
        <w:rPr>
          <w:rFonts w:ascii="Arial" w:hAnsi="Arial" w:cs="Arial"/>
          <w:color w:val="000000"/>
          <w:sz w:val="24"/>
          <w:szCs w:val="24"/>
        </w:rPr>
        <w:t>Uwaga</w:t>
      </w:r>
      <w:r w:rsidR="0062590F">
        <w:rPr>
          <w:rFonts w:ascii="Arial" w:hAnsi="Arial" w:cs="Arial"/>
          <w:color w:val="000000"/>
          <w:sz w:val="24"/>
          <w:szCs w:val="24"/>
        </w:rPr>
        <w:t xml:space="preserve"> złożona przez Stowarzyszenie „Spojnik”</w:t>
      </w:r>
      <w:r>
        <w:rPr>
          <w:rFonts w:ascii="Arial" w:hAnsi="Arial" w:cs="Arial"/>
          <w:color w:val="000000"/>
          <w:sz w:val="24"/>
          <w:szCs w:val="24"/>
        </w:rPr>
        <w:t xml:space="preserve"> dotyczyła</w:t>
      </w:r>
      <w:r w:rsidR="0062590F">
        <w:rPr>
          <w:rFonts w:ascii="Arial" w:hAnsi="Arial" w:cs="Arial"/>
          <w:color w:val="000000"/>
          <w:sz w:val="24"/>
          <w:szCs w:val="24"/>
        </w:rPr>
        <w:t xml:space="preserve"> zmiany zapisu § 5 ust.1 pkt 8 </w:t>
      </w:r>
      <w:r>
        <w:rPr>
          <w:rFonts w:ascii="Arial" w:hAnsi="Arial" w:cs="Arial"/>
          <w:color w:val="000000"/>
          <w:sz w:val="24"/>
          <w:szCs w:val="24"/>
        </w:rPr>
        <w:t xml:space="preserve"> Programu</w:t>
      </w:r>
      <w:r w:rsidR="0062590F">
        <w:rPr>
          <w:rFonts w:ascii="Arial" w:hAnsi="Arial" w:cs="Arial"/>
          <w:color w:val="000000"/>
          <w:sz w:val="24"/>
          <w:szCs w:val="24"/>
        </w:rPr>
        <w:t xml:space="preserve"> współpracy</w:t>
      </w:r>
      <w:r>
        <w:rPr>
          <w:rFonts w:ascii="Arial" w:hAnsi="Arial" w:cs="Arial"/>
          <w:color w:val="000000"/>
          <w:sz w:val="24"/>
          <w:szCs w:val="24"/>
        </w:rPr>
        <w:t xml:space="preserve"> </w:t>
      </w:r>
      <w:r w:rsidR="00041E81">
        <w:rPr>
          <w:rFonts w:ascii="Arial" w:hAnsi="Arial" w:cs="Arial"/>
          <w:color w:val="000000"/>
          <w:sz w:val="24"/>
          <w:szCs w:val="24"/>
        </w:rPr>
        <w:t>w</w:t>
      </w:r>
      <w:r>
        <w:rPr>
          <w:rFonts w:ascii="Arial" w:hAnsi="Arial" w:cs="Arial"/>
          <w:color w:val="000000"/>
          <w:sz w:val="24"/>
          <w:szCs w:val="24"/>
        </w:rPr>
        <w:t xml:space="preserve"> następującym brzmieniu: </w:t>
      </w:r>
      <w:r w:rsidR="00041E81">
        <w:rPr>
          <w:rFonts w:ascii="Arial" w:hAnsi="Arial" w:cs="Arial"/>
          <w:color w:val="000000"/>
          <w:sz w:val="24"/>
          <w:szCs w:val="24"/>
        </w:rPr>
        <w:t>„</w:t>
      </w:r>
      <w:r w:rsidR="00041E81">
        <w:rPr>
          <w:rFonts w:ascii="Arial" w:hAnsi="Arial" w:cs="Arial"/>
          <w:i/>
          <w:iCs/>
          <w:color w:val="000000"/>
          <w:sz w:val="24"/>
          <w:szCs w:val="24"/>
        </w:rPr>
        <w:t xml:space="preserve">wzmacniania rodziny – w oparciu o którą Województwo Podkarpackie realizuje zadania publiczne </w:t>
      </w:r>
      <w:r w:rsidR="00041E81">
        <w:rPr>
          <w:rFonts w:ascii="Arial" w:hAnsi="Arial" w:cs="Arial"/>
          <w:i/>
          <w:iCs/>
          <w:color w:val="000000"/>
          <w:sz w:val="24"/>
          <w:szCs w:val="24"/>
        </w:rPr>
        <w:br/>
        <w:t xml:space="preserve">z uwzględnieniem praw rodziny jako podstawowej komórki społecznej, jej autonomii </w:t>
      </w:r>
      <w:r w:rsidR="00041E81">
        <w:rPr>
          <w:rFonts w:ascii="Arial" w:hAnsi="Arial" w:cs="Arial"/>
          <w:i/>
          <w:iCs/>
          <w:color w:val="000000"/>
          <w:sz w:val="24"/>
          <w:szCs w:val="24"/>
        </w:rPr>
        <w:br/>
        <w:t xml:space="preserve">i potrzeb, respektując konstytucyjne prawo rodziców do wychowania dzieci zgodnie </w:t>
      </w:r>
      <w:r w:rsidR="00041E81">
        <w:rPr>
          <w:rFonts w:ascii="Arial" w:hAnsi="Arial" w:cs="Arial"/>
          <w:i/>
          <w:iCs/>
          <w:color w:val="000000"/>
          <w:sz w:val="24"/>
          <w:szCs w:val="24"/>
        </w:rPr>
        <w:br/>
        <w:t xml:space="preserve">z własnymi przekonaniami oraz konstytucyjną zasadę ochrony dziecka przed przemocą okrucieństwem, wyzyskiem i demoralizacją”. </w:t>
      </w:r>
      <w:r>
        <w:rPr>
          <w:rFonts w:ascii="Arial" w:hAnsi="Arial" w:cs="Arial"/>
          <w:color w:val="000000"/>
          <w:sz w:val="24"/>
          <w:szCs w:val="24"/>
        </w:rPr>
        <w:t>Uwaga została uwzględniona.</w:t>
      </w:r>
    </w:p>
    <w:p w14:paraId="5E5BE557" w14:textId="77777777" w:rsidR="00041E81" w:rsidRDefault="00041E81" w:rsidP="0062590F">
      <w:pPr>
        <w:autoSpaceDE w:val="0"/>
        <w:autoSpaceDN w:val="0"/>
        <w:adjustRightInd w:val="0"/>
        <w:spacing w:after="0"/>
        <w:ind w:firstLine="708"/>
        <w:jc w:val="both"/>
        <w:rPr>
          <w:rFonts w:ascii="Arial" w:hAnsi="Arial" w:cs="Arial"/>
          <w:color w:val="000000"/>
          <w:sz w:val="24"/>
          <w:szCs w:val="24"/>
        </w:rPr>
      </w:pPr>
    </w:p>
    <w:p w14:paraId="18D5F865" w14:textId="77777777" w:rsidR="00041E81" w:rsidRDefault="00041E81" w:rsidP="0062590F">
      <w:pPr>
        <w:autoSpaceDE w:val="0"/>
        <w:autoSpaceDN w:val="0"/>
        <w:adjustRightInd w:val="0"/>
        <w:spacing w:after="0"/>
        <w:ind w:firstLine="708"/>
        <w:jc w:val="both"/>
        <w:rPr>
          <w:rFonts w:ascii="Arial" w:hAnsi="Arial" w:cs="Arial"/>
          <w:color w:val="000000"/>
          <w:sz w:val="24"/>
          <w:szCs w:val="24"/>
        </w:rPr>
      </w:pPr>
    </w:p>
    <w:p w14:paraId="15598150" w14:textId="47AF8218" w:rsidR="00041E81" w:rsidRPr="0073325B" w:rsidRDefault="00041E81" w:rsidP="00041E81">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ab/>
        <w:t>Uwaga złożona przez Federację Konsumentów Oddział w Rzeszowie dotyczyła zmiany załącznika nr 1 do Programu współpracy poprzez dodanie w pkt 29 zadania priorytetowego w zakresie</w:t>
      </w:r>
      <w:r w:rsidR="0073325B">
        <w:rPr>
          <w:rFonts w:ascii="Arial" w:hAnsi="Arial" w:cs="Arial"/>
          <w:color w:val="000000"/>
          <w:sz w:val="24"/>
          <w:szCs w:val="24"/>
        </w:rPr>
        <w:t xml:space="preserve">: </w:t>
      </w:r>
      <w:r w:rsidR="0073325B" w:rsidRPr="0073325B">
        <w:rPr>
          <w:rFonts w:ascii="Arial" w:hAnsi="Arial" w:cs="Arial"/>
          <w:i/>
          <w:iCs/>
          <w:color w:val="000000"/>
          <w:sz w:val="24"/>
          <w:szCs w:val="24"/>
        </w:rPr>
        <w:t>„Wspieranie inicjatyw mających na celu upowszechnianie praw konsumentów wśród mieszkańców Województwa Podkarpackiego”.</w:t>
      </w:r>
      <w:r w:rsidR="0073325B">
        <w:rPr>
          <w:rFonts w:ascii="Arial" w:hAnsi="Arial" w:cs="Arial"/>
          <w:i/>
          <w:iCs/>
          <w:color w:val="000000"/>
          <w:sz w:val="24"/>
          <w:szCs w:val="24"/>
        </w:rPr>
        <w:t xml:space="preserve"> </w:t>
      </w:r>
      <w:r w:rsidR="0073325B">
        <w:rPr>
          <w:rFonts w:ascii="Arial" w:hAnsi="Arial" w:cs="Arial"/>
          <w:color w:val="000000"/>
          <w:sz w:val="24"/>
          <w:szCs w:val="24"/>
        </w:rPr>
        <w:t xml:space="preserve">Uwaga została uwzględniona. </w:t>
      </w:r>
    </w:p>
    <w:p w14:paraId="511CF297" w14:textId="1D44DE92" w:rsidR="009D39D8" w:rsidRPr="0073325B" w:rsidRDefault="001D1F4E" w:rsidP="00D41622">
      <w:pPr>
        <w:autoSpaceDE w:val="0"/>
        <w:autoSpaceDN w:val="0"/>
        <w:adjustRightInd w:val="0"/>
        <w:spacing w:after="0"/>
        <w:ind w:firstLine="708"/>
        <w:jc w:val="both"/>
        <w:rPr>
          <w:rFonts w:ascii="Arial" w:hAnsi="Arial" w:cs="Arial"/>
          <w:i/>
          <w:iCs/>
          <w:color w:val="000000"/>
          <w:sz w:val="24"/>
          <w:szCs w:val="24"/>
        </w:rPr>
      </w:pPr>
      <w:r w:rsidRPr="0073325B">
        <w:rPr>
          <w:rFonts w:ascii="Arial" w:hAnsi="Arial" w:cs="Arial"/>
          <w:i/>
          <w:iCs/>
          <w:color w:val="000000"/>
          <w:sz w:val="24"/>
          <w:szCs w:val="24"/>
        </w:rPr>
        <w:t xml:space="preserve">  </w:t>
      </w:r>
    </w:p>
    <w:p w14:paraId="3C555CFB" w14:textId="344E0C78" w:rsidR="006B0514" w:rsidRDefault="00A17D21" w:rsidP="007D3F47">
      <w:pPr>
        <w:autoSpaceDE w:val="0"/>
        <w:autoSpaceDN w:val="0"/>
        <w:adjustRightInd w:val="0"/>
        <w:spacing w:after="0"/>
        <w:jc w:val="both"/>
        <w:rPr>
          <w:rFonts w:ascii="Arial" w:hAnsi="Arial" w:cs="Arial"/>
          <w:sz w:val="24"/>
          <w:szCs w:val="24"/>
        </w:rPr>
      </w:pPr>
      <w:r>
        <w:rPr>
          <w:rFonts w:ascii="Arial" w:hAnsi="Arial" w:cs="Arial"/>
          <w:color w:val="FF0000"/>
          <w:sz w:val="24"/>
          <w:szCs w:val="24"/>
        </w:rPr>
        <w:tab/>
      </w:r>
      <w:r w:rsidRPr="00EB53B9">
        <w:rPr>
          <w:rFonts w:ascii="Arial" w:hAnsi="Arial" w:cs="Arial"/>
          <w:sz w:val="24"/>
          <w:szCs w:val="24"/>
        </w:rPr>
        <w:t>Program uzyskał pozytywną opinię Rady Działalności Pożytku Publicznego Województwa Podkarpackiego</w:t>
      </w:r>
      <w:r w:rsidR="00D41622">
        <w:rPr>
          <w:rFonts w:ascii="Arial" w:hAnsi="Arial" w:cs="Arial"/>
          <w:sz w:val="24"/>
          <w:szCs w:val="24"/>
        </w:rPr>
        <w:t xml:space="preserve"> </w:t>
      </w:r>
      <w:r w:rsidRPr="00EB53B9">
        <w:rPr>
          <w:rFonts w:ascii="Arial" w:hAnsi="Arial" w:cs="Arial"/>
          <w:sz w:val="24"/>
          <w:szCs w:val="24"/>
        </w:rPr>
        <w:t>Uchwałą Nr</w:t>
      </w:r>
      <w:r w:rsidR="00D13CD9">
        <w:rPr>
          <w:rFonts w:ascii="Arial" w:hAnsi="Arial" w:cs="Arial"/>
          <w:sz w:val="24"/>
          <w:szCs w:val="24"/>
        </w:rPr>
        <w:t xml:space="preserve"> 2/10/202</w:t>
      </w:r>
      <w:r w:rsidR="0073325B">
        <w:rPr>
          <w:rFonts w:ascii="Arial" w:hAnsi="Arial" w:cs="Arial"/>
          <w:sz w:val="24"/>
          <w:szCs w:val="24"/>
        </w:rPr>
        <w:t>3</w:t>
      </w:r>
      <w:r w:rsidRPr="00EB53B9">
        <w:rPr>
          <w:rFonts w:ascii="Arial" w:hAnsi="Arial" w:cs="Arial"/>
          <w:sz w:val="24"/>
          <w:szCs w:val="24"/>
        </w:rPr>
        <w:t xml:space="preserve"> z dnia</w:t>
      </w:r>
      <w:r w:rsidR="00D41622">
        <w:rPr>
          <w:rFonts w:ascii="Arial" w:hAnsi="Arial" w:cs="Arial"/>
          <w:sz w:val="24"/>
          <w:szCs w:val="24"/>
        </w:rPr>
        <w:t xml:space="preserve"> </w:t>
      </w:r>
      <w:r w:rsidR="00D13CD9">
        <w:rPr>
          <w:rFonts w:ascii="Arial" w:hAnsi="Arial" w:cs="Arial"/>
          <w:sz w:val="24"/>
          <w:szCs w:val="24"/>
        </w:rPr>
        <w:t>2</w:t>
      </w:r>
      <w:r w:rsidR="0073325B">
        <w:rPr>
          <w:rFonts w:ascii="Arial" w:hAnsi="Arial" w:cs="Arial"/>
          <w:sz w:val="24"/>
          <w:szCs w:val="24"/>
        </w:rPr>
        <w:t>4</w:t>
      </w:r>
      <w:r w:rsidR="00BC6AF4">
        <w:rPr>
          <w:rFonts w:ascii="Arial" w:hAnsi="Arial" w:cs="Arial"/>
          <w:sz w:val="24"/>
          <w:szCs w:val="24"/>
        </w:rPr>
        <w:t xml:space="preserve"> października 202</w:t>
      </w:r>
      <w:r w:rsidR="0073325B">
        <w:rPr>
          <w:rFonts w:ascii="Arial" w:hAnsi="Arial" w:cs="Arial"/>
          <w:sz w:val="24"/>
          <w:szCs w:val="24"/>
        </w:rPr>
        <w:t>3</w:t>
      </w:r>
      <w:r w:rsidRPr="00EB53B9">
        <w:rPr>
          <w:rFonts w:ascii="Arial" w:hAnsi="Arial" w:cs="Arial"/>
          <w:sz w:val="24"/>
          <w:szCs w:val="24"/>
        </w:rPr>
        <w:t xml:space="preserve"> roku</w:t>
      </w:r>
      <w:r w:rsidR="007D3F47">
        <w:rPr>
          <w:rFonts w:ascii="Arial" w:hAnsi="Arial" w:cs="Arial"/>
          <w:sz w:val="24"/>
          <w:szCs w:val="24"/>
        </w:rPr>
        <w:t xml:space="preserve">, następnie </w:t>
      </w:r>
      <w:r w:rsidR="00E42142" w:rsidRPr="00A44D24">
        <w:rPr>
          <w:rFonts w:ascii="Arial" w:hAnsi="Arial" w:cs="Arial"/>
          <w:sz w:val="24"/>
          <w:szCs w:val="24"/>
        </w:rPr>
        <w:t>został przyjęty przez Sejmik Woj</w:t>
      </w:r>
      <w:r w:rsidRPr="00A44D24">
        <w:rPr>
          <w:rFonts w:ascii="Arial" w:hAnsi="Arial" w:cs="Arial"/>
          <w:sz w:val="24"/>
          <w:szCs w:val="24"/>
        </w:rPr>
        <w:t xml:space="preserve">ewództwa Podkarpackiego Uchwałą Nr </w:t>
      </w:r>
      <w:r w:rsidR="00D13CD9">
        <w:rPr>
          <w:rFonts w:ascii="Arial" w:hAnsi="Arial" w:cs="Arial"/>
          <w:sz w:val="24"/>
          <w:szCs w:val="24"/>
        </w:rPr>
        <w:t>L</w:t>
      </w:r>
      <w:r w:rsidR="0073325B">
        <w:rPr>
          <w:rFonts w:ascii="Arial" w:hAnsi="Arial" w:cs="Arial"/>
          <w:sz w:val="24"/>
          <w:szCs w:val="24"/>
        </w:rPr>
        <w:t>XVIII/1166/23</w:t>
      </w:r>
      <w:r w:rsidRPr="00A44D24">
        <w:rPr>
          <w:rFonts w:ascii="Arial" w:hAnsi="Arial" w:cs="Arial"/>
          <w:sz w:val="24"/>
          <w:szCs w:val="24"/>
        </w:rPr>
        <w:t xml:space="preserve"> z dnia</w:t>
      </w:r>
      <w:r w:rsidR="00A44D24" w:rsidRPr="00A44D24">
        <w:rPr>
          <w:rFonts w:ascii="Arial" w:hAnsi="Arial" w:cs="Arial"/>
          <w:sz w:val="24"/>
          <w:szCs w:val="24"/>
        </w:rPr>
        <w:t xml:space="preserve"> </w:t>
      </w:r>
      <w:r w:rsidR="00BC6AF4">
        <w:rPr>
          <w:rFonts w:ascii="Arial" w:hAnsi="Arial" w:cs="Arial"/>
          <w:sz w:val="24"/>
          <w:szCs w:val="24"/>
        </w:rPr>
        <w:t>2</w:t>
      </w:r>
      <w:r w:rsidR="0073325B">
        <w:rPr>
          <w:rFonts w:ascii="Arial" w:hAnsi="Arial" w:cs="Arial"/>
          <w:sz w:val="24"/>
          <w:szCs w:val="24"/>
        </w:rPr>
        <w:t>7</w:t>
      </w:r>
      <w:r w:rsidR="00D13CD9">
        <w:rPr>
          <w:rFonts w:ascii="Arial" w:hAnsi="Arial" w:cs="Arial"/>
          <w:sz w:val="24"/>
          <w:szCs w:val="24"/>
        </w:rPr>
        <w:t xml:space="preserve"> </w:t>
      </w:r>
      <w:r w:rsidR="0073325B">
        <w:rPr>
          <w:rFonts w:ascii="Arial" w:hAnsi="Arial" w:cs="Arial"/>
          <w:sz w:val="24"/>
          <w:szCs w:val="24"/>
        </w:rPr>
        <w:t>listopada</w:t>
      </w:r>
      <w:r w:rsidR="00A44D24" w:rsidRPr="00A44D24">
        <w:rPr>
          <w:rFonts w:ascii="Arial" w:hAnsi="Arial" w:cs="Arial"/>
          <w:sz w:val="24"/>
          <w:szCs w:val="24"/>
        </w:rPr>
        <w:t xml:space="preserve"> 202</w:t>
      </w:r>
      <w:r w:rsidR="0073325B">
        <w:rPr>
          <w:rFonts w:ascii="Arial" w:hAnsi="Arial" w:cs="Arial"/>
          <w:sz w:val="24"/>
          <w:szCs w:val="24"/>
        </w:rPr>
        <w:t>3</w:t>
      </w:r>
      <w:r w:rsidRPr="00A44D24">
        <w:rPr>
          <w:rFonts w:ascii="Arial" w:hAnsi="Arial" w:cs="Arial"/>
          <w:sz w:val="24"/>
          <w:szCs w:val="24"/>
        </w:rPr>
        <w:t xml:space="preserve"> roku.</w:t>
      </w:r>
    </w:p>
    <w:p w14:paraId="45661C38" w14:textId="22506EB5" w:rsidR="00E67F67" w:rsidRPr="002156F4" w:rsidRDefault="00E67F67" w:rsidP="002156F4">
      <w:pPr>
        <w:autoSpaceDE w:val="0"/>
        <w:autoSpaceDN w:val="0"/>
        <w:adjustRightInd w:val="0"/>
        <w:ind w:firstLine="708"/>
        <w:jc w:val="both"/>
        <w:rPr>
          <w:rFonts w:ascii="Arial" w:hAnsi="Arial" w:cs="Arial"/>
          <w:sz w:val="24"/>
          <w:szCs w:val="24"/>
        </w:rPr>
      </w:pPr>
      <w:r w:rsidRPr="0073325B">
        <w:rPr>
          <w:rFonts w:ascii="Arial" w:hAnsi="Arial" w:cs="Arial"/>
          <w:sz w:val="24"/>
          <w:szCs w:val="24"/>
        </w:rPr>
        <w:t xml:space="preserve">Uchwałą Nr </w:t>
      </w:r>
      <w:r w:rsidR="0073325B" w:rsidRPr="0073325B">
        <w:rPr>
          <w:rFonts w:ascii="Arial" w:hAnsi="Arial" w:cs="Arial"/>
          <w:sz w:val="24"/>
          <w:szCs w:val="24"/>
        </w:rPr>
        <w:t>II/34/24</w:t>
      </w:r>
      <w:r w:rsidRPr="0073325B">
        <w:rPr>
          <w:rFonts w:ascii="Arial" w:hAnsi="Arial" w:cs="Arial"/>
          <w:sz w:val="24"/>
          <w:szCs w:val="24"/>
        </w:rPr>
        <w:t xml:space="preserve"> z dnia </w:t>
      </w:r>
      <w:r w:rsidR="0075271A" w:rsidRPr="0073325B">
        <w:rPr>
          <w:rFonts w:ascii="Arial" w:hAnsi="Arial" w:cs="Arial"/>
          <w:sz w:val="24"/>
          <w:szCs w:val="24"/>
        </w:rPr>
        <w:t xml:space="preserve">27 </w:t>
      </w:r>
      <w:r w:rsidR="00B0164E" w:rsidRPr="0073325B">
        <w:rPr>
          <w:rFonts w:ascii="Arial" w:hAnsi="Arial" w:cs="Arial"/>
          <w:sz w:val="24"/>
          <w:szCs w:val="24"/>
        </w:rPr>
        <w:t>ma</w:t>
      </w:r>
      <w:r w:rsidR="0073325B" w:rsidRPr="0073325B">
        <w:rPr>
          <w:rFonts w:ascii="Arial" w:hAnsi="Arial" w:cs="Arial"/>
          <w:sz w:val="24"/>
          <w:szCs w:val="24"/>
        </w:rPr>
        <w:t>ja</w:t>
      </w:r>
      <w:r w:rsidRPr="0073325B">
        <w:rPr>
          <w:rFonts w:ascii="Arial" w:hAnsi="Arial" w:cs="Arial"/>
          <w:sz w:val="24"/>
          <w:szCs w:val="24"/>
        </w:rPr>
        <w:t xml:space="preserve"> 202</w:t>
      </w:r>
      <w:r w:rsidR="0073325B" w:rsidRPr="0073325B">
        <w:rPr>
          <w:rFonts w:ascii="Arial" w:hAnsi="Arial" w:cs="Arial"/>
          <w:sz w:val="24"/>
          <w:szCs w:val="24"/>
        </w:rPr>
        <w:t>4</w:t>
      </w:r>
      <w:r w:rsidRPr="0073325B">
        <w:rPr>
          <w:rFonts w:ascii="Arial" w:hAnsi="Arial" w:cs="Arial"/>
          <w:sz w:val="24"/>
          <w:szCs w:val="24"/>
        </w:rPr>
        <w:t xml:space="preserve"> r., Sejmik Województwa Podkarpackiego wprowadził</w:t>
      </w:r>
      <w:r w:rsidR="007D3F47" w:rsidRPr="0073325B">
        <w:rPr>
          <w:rFonts w:ascii="Arial" w:hAnsi="Arial" w:cs="Arial"/>
          <w:sz w:val="24"/>
          <w:szCs w:val="24"/>
        </w:rPr>
        <w:t xml:space="preserve"> do Programu</w:t>
      </w:r>
      <w:r w:rsidRPr="0073325B">
        <w:rPr>
          <w:rFonts w:ascii="Arial" w:hAnsi="Arial" w:cs="Arial"/>
          <w:sz w:val="24"/>
          <w:szCs w:val="24"/>
        </w:rPr>
        <w:t xml:space="preserve"> zmiany</w:t>
      </w:r>
      <w:r w:rsidR="007D3F47" w:rsidRPr="0073325B">
        <w:rPr>
          <w:rFonts w:ascii="Arial" w:hAnsi="Arial" w:cs="Arial"/>
          <w:sz w:val="24"/>
          <w:szCs w:val="24"/>
        </w:rPr>
        <w:t>,</w:t>
      </w:r>
      <w:r w:rsidR="005B1286" w:rsidRPr="0073325B">
        <w:rPr>
          <w:rFonts w:ascii="Arial" w:hAnsi="Arial" w:cs="Arial"/>
          <w:sz w:val="24"/>
          <w:szCs w:val="24"/>
        </w:rPr>
        <w:t xml:space="preserve"> wynikające</w:t>
      </w:r>
      <w:r w:rsidR="0073325B" w:rsidRPr="0073325B">
        <w:rPr>
          <w:rFonts w:ascii="Arial" w:hAnsi="Arial" w:cs="Arial"/>
          <w:sz w:val="24"/>
          <w:szCs w:val="24"/>
        </w:rPr>
        <w:t xml:space="preserve"> z faktu opracowania </w:t>
      </w:r>
      <w:r w:rsidR="0073325B">
        <w:rPr>
          <w:rFonts w:ascii="Arial" w:hAnsi="Arial" w:cs="Arial"/>
          <w:sz w:val="24"/>
          <w:szCs w:val="24"/>
        </w:rPr>
        <w:br/>
      </w:r>
      <w:r w:rsidR="0073325B" w:rsidRPr="0073325B">
        <w:rPr>
          <w:rFonts w:ascii="Arial" w:hAnsi="Arial" w:cs="Arial"/>
          <w:sz w:val="24"/>
          <w:szCs w:val="24"/>
        </w:rPr>
        <w:t>i przyjęcia nowych programów wojewódzkich tj.:</w:t>
      </w:r>
      <w:r w:rsidR="0073325B" w:rsidRPr="0073325B">
        <w:rPr>
          <w:rFonts w:ascii="Arial" w:hAnsi="Arial" w:cs="Arial"/>
          <w:i/>
          <w:iCs/>
          <w:sz w:val="24"/>
          <w:szCs w:val="24"/>
        </w:rPr>
        <w:t xml:space="preserve">”Wojewódzkiego Programu Przeciwdziałania Przemocy Domowej na lata 2024-2030”, </w:t>
      </w:r>
      <w:r w:rsidR="0073325B" w:rsidRPr="0073325B">
        <w:rPr>
          <w:rFonts w:ascii="Arial" w:hAnsi="Arial" w:cs="Arial"/>
          <w:sz w:val="24"/>
          <w:szCs w:val="24"/>
        </w:rPr>
        <w:t>a także</w:t>
      </w:r>
      <w:r w:rsidR="0073325B" w:rsidRPr="0073325B">
        <w:rPr>
          <w:rFonts w:ascii="Arial" w:hAnsi="Arial" w:cs="Arial"/>
          <w:i/>
          <w:iCs/>
          <w:sz w:val="24"/>
          <w:szCs w:val="24"/>
        </w:rPr>
        <w:t xml:space="preserve"> „Wojewódzkiego Programu Pomocy Społecznej na lata 2024-2030”,</w:t>
      </w:r>
      <w:r w:rsidR="002156F4">
        <w:rPr>
          <w:rFonts w:ascii="Arial" w:hAnsi="Arial" w:cs="Arial"/>
          <w:i/>
          <w:iCs/>
          <w:sz w:val="24"/>
          <w:szCs w:val="24"/>
        </w:rPr>
        <w:t xml:space="preserve"> oraz</w:t>
      </w:r>
      <w:r w:rsidR="0073325B" w:rsidRPr="0073325B">
        <w:rPr>
          <w:rFonts w:ascii="Arial" w:hAnsi="Arial" w:cs="Arial"/>
          <w:sz w:val="24"/>
          <w:szCs w:val="24"/>
        </w:rPr>
        <w:t xml:space="preserve"> zawarcia umów ramowych </w:t>
      </w:r>
      <w:r w:rsidR="002156F4">
        <w:rPr>
          <w:rFonts w:ascii="Arial" w:hAnsi="Arial" w:cs="Arial"/>
          <w:sz w:val="24"/>
          <w:szCs w:val="24"/>
        </w:rPr>
        <w:br/>
      </w:r>
      <w:r w:rsidR="0073325B" w:rsidRPr="0073325B">
        <w:rPr>
          <w:rFonts w:ascii="Arial" w:hAnsi="Arial" w:cs="Arial"/>
          <w:sz w:val="24"/>
          <w:szCs w:val="24"/>
        </w:rPr>
        <w:t xml:space="preserve">z LGD na realizację Priorytetu 8 FEP 2021-2027 i interwencji I.13.1 w ramach PS WPR na lata 2023-2027. </w:t>
      </w:r>
    </w:p>
    <w:p w14:paraId="5E474E31" w14:textId="641FBA1C" w:rsidR="00A17D21" w:rsidRPr="00997445" w:rsidRDefault="00DA3EC9" w:rsidP="00997445">
      <w:pPr>
        <w:autoSpaceDE w:val="0"/>
        <w:autoSpaceDN w:val="0"/>
        <w:adjustRightInd w:val="0"/>
        <w:spacing w:after="0"/>
        <w:ind w:firstLine="708"/>
        <w:jc w:val="both"/>
        <w:rPr>
          <w:rFonts w:ascii="Arial" w:hAnsi="Arial" w:cs="Arial"/>
          <w:color w:val="000000"/>
          <w:sz w:val="24"/>
          <w:szCs w:val="24"/>
        </w:rPr>
      </w:pPr>
      <w:r>
        <w:rPr>
          <w:rFonts w:ascii="Arial" w:hAnsi="Arial" w:cs="Arial"/>
          <w:color w:val="000000"/>
          <w:sz w:val="24"/>
          <w:szCs w:val="24"/>
        </w:rPr>
        <w:t xml:space="preserve">Stosownie do zapisów </w:t>
      </w:r>
      <w:r w:rsidRPr="001B754D">
        <w:rPr>
          <w:rFonts w:ascii="Arial" w:hAnsi="Arial" w:cs="Arial"/>
          <w:color w:val="000000"/>
          <w:sz w:val="24"/>
          <w:szCs w:val="24"/>
        </w:rPr>
        <w:t>Programu</w:t>
      </w:r>
      <w:r w:rsidR="007D3F47">
        <w:rPr>
          <w:rFonts w:ascii="Arial" w:hAnsi="Arial" w:cs="Arial"/>
          <w:color w:val="000000"/>
          <w:sz w:val="24"/>
          <w:szCs w:val="24"/>
        </w:rPr>
        <w:t>,</w:t>
      </w:r>
      <w:r>
        <w:rPr>
          <w:rFonts w:ascii="Arial" w:hAnsi="Arial" w:cs="Arial"/>
          <w:color w:val="000000"/>
          <w:sz w:val="24"/>
          <w:szCs w:val="24"/>
        </w:rPr>
        <w:t xml:space="preserve"> Oddział współpracy z samorządami </w:t>
      </w:r>
      <w:r>
        <w:rPr>
          <w:rFonts w:ascii="Arial" w:hAnsi="Arial" w:cs="Arial"/>
          <w:color w:val="000000"/>
          <w:sz w:val="24"/>
          <w:szCs w:val="24"/>
        </w:rPr>
        <w:br/>
        <w:t>i organizacjami Kancelarii Zarządu przygotowuje sprawozdanie z realizacji Programu, które zostaje przedłożone Zarządowi Województwa Podkarpackiego.</w:t>
      </w:r>
      <w:r w:rsidR="00997445">
        <w:rPr>
          <w:rFonts w:ascii="Arial" w:hAnsi="Arial" w:cs="Arial"/>
          <w:color w:val="000000"/>
          <w:sz w:val="24"/>
          <w:szCs w:val="24"/>
        </w:rPr>
        <w:t xml:space="preserve"> </w:t>
      </w:r>
      <w:r>
        <w:rPr>
          <w:rFonts w:ascii="Arial" w:hAnsi="Arial" w:cs="Arial"/>
          <w:color w:val="000000"/>
          <w:sz w:val="24"/>
          <w:szCs w:val="24"/>
        </w:rPr>
        <w:t>Zarząd Województwa w terminie do 31 maja 202</w:t>
      </w:r>
      <w:r w:rsidR="00BE7BC3">
        <w:rPr>
          <w:rFonts w:ascii="Arial" w:hAnsi="Arial" w:cs="Arial"/>
          <w:color w:val="000000"/>
          <w:sz w:val="24"/>
          <w:szCs w:val="24"/>
        </w:rPr>
        <w:t>5</w:t>
      </w:r>
      <w:r w:rsidR="00997445">
        <w:rPr>
          <w:rFonts w:ascii="Arial" w:hAnsi="Arial" w:cs="Arial"/>
          <w:color w:val="000000"/>
          <w:sz w:val="24"/>
          <w:szCs w:val="24"/>
        </w:rPr>
        <w:t xml:space="preserve"> roku</w:t>
      </w:r>
      <w:r>
        <w:rPr>
          <w:rFonts w:ascii="Arial" w:hAnsi="Arial" w:cs="Arial"/>
          <w:color w:val="000000"/>
          <w:sz w:val="24"/>
          <w:szCs w:val="24"/>
        </w:rPr>
        <w:t xml:space="preserve"> przed</w:t>
      </w:r>
      <w:r w:rsidR="00D52A54">
        <w:rPr>
          <w:rFonts w:ascii="Arial" w:hAnsi="Arial" w:cs="Arial"/>
          <w:color w:val="000000"/>
          <w:sz w:val="24"/>
          <w:szCs w:val="24"/>
        </w:rPr>
        <w:t>kłada</w:t>
      </w:r>
      <w:r w:rsidR="00997445">
        <w:rPr>
          <w:rFonts w:ascii="Arial" w:hAnsi="Arial" w:cs="Arial"/>
          <w:color w:val="000000"/>
          <w:sz w:val="24"/>
          <w:szCs w:val="24"/>
        </w:rPr>
        <w:t xml:space="preserve"> sprawozdanie </w:t>
      </w:r>
      <w:r w:rsidRPr="001B754D">
        <w:rPr>
          <w:rFonts w:ascii="Arial" w:hAnsi="Arial" w:cs="Arial"/>
          <w:color w:val="000000"/>
          <w:sz w:val="24"/>
          <w:szCs w:val="24"/>
        </w:rPr>
        <w:t>Sejmikowi Woje</w:t>
      </w:r>
      <w:r>
        <w:rPr>
          <w:rFonts w:ascii="Arial" w:hAnsi="Arial" w:cs="Arial"/>
          <w:color w:val="000000"/>
          <w:sz w:val="24"/>
          <w:szCs w:val="24"/>
        </w:rPr>
        <w:t>wództwa Podkarpackieg</w:t>
      </w:r>
      <w:r w:rsidR="00997445">
        <w:rPr>
          <w:rFonts w:ascii="Arial" w:hAnsi="Arial" w:cs="Arial"/>
          <w:color w:val="000000"/>
          <w:sz w:val="24"/>
          <w:szCs w:val="24"/>
        </w:rPr>
        <w:t>o</w:t>
      </w:r>
      <w:r w:rsidR="001D1F4E">
        <w:rPr>
          <w:rFonts w:ascii="Arial" w:hAnsi="Arial" w:cs="Arial"/>
          <w:color w:val="000000"/>
          <w:sz w:val="24"/>
          <w:szCs w:val="24"/>
        </w:rPr>
        <w:t xml:space="preserve"> oraz</w:t>
      </w:r>
      <w:r w:rsidR="00997445">
        <w:rPr>
          <w:rFonts w:ascii="Arial" w:hAnsi="Arial" w:cs="Arial"/>
          <w:color w:val="000000"/>
          <w:sz w:val="24"/>
          <w:szCs w:val="24"/>
        </w:rPr>
        <w:t xml:space="preserve"> </w:t>
      </w:r>
      <w:r>
        <w:rPr>
          <w:rFonts w:ascii="Arial" w:hAnsi="Arial" w:cs="Arial"/>
          <w:color w:val="000000"/>
          <w:sz w:val="24"/>
          <w:szCs w:val="24"/>
        </w:rPr>
        <w:t>publikuje</w:t>
      </w:r>
      <w:r w:rsidR="00997445">
        <w:rPr>
          <w:rFonts w:ascii="Arial" w:hAnsi="Arial" w:cs="Arial"/>
          <w:color w:val="000000"/>
          <w:sz w:val="24"/>
          <w:szCs w:val="24"/>
        </w:rPr>
        <w:t xml:space="preserve"> </w:t>
      </w:r>
      <w:r>
        <w:rPr>
          <w:rFonts w:ascii="Arial" w:hAnsi="Arial" w:cs="Arial"/>
          <w:color w:val="000000"/>
          <w:sz w:val="24"/>
          <w:szCs w:val="24"/>
        </w:rPr>
        <w:t>w Biuletynie Informacji Publiczne</w:t>
      </w:r>
      <w:r w:rsidR="001D1F4E">
        <w:rPr>
          <w:rFonts w:ascii="Arial" w:hAnsi="Arial" w:cs="Arial"/>
          <w:color w:val="000000"/>
          <w:sz w:val="24"/>
          <w:szCs w:val="24"/>
        </w:rPr>
        <w:t>j.</w:t>
      </w:r>
    </w:p>
    <w:p w14:paraId="4EB7E037" w14:textId="2EF60D94" w:rsidR="00D36BE9" w:rsidRPr="00A31170" w:rsidRDefault="00A17D21" w:rsidP="00A31170">
      <w:pPr>
        <w:pStyle w:val="Nagwek1"/>
      </w:pPr>
      <w:bookmarkStart w:id="1" w:name="_Toc133583468"/>
      <w:r>
        <w:t>II.</w:t>
      </w:r>
      <w:r w:rsidR="00D93031">
        <w:t xml:space="preserve"> </w:t>
      </w:r>
      <w:r w:rsidR="00DA3EC9" w:rsidRPr="00A17D21">
        <w:t>Sprawozdanie</w:t>
      </w:r>
      <w:bookmarkStart w:id="2" w:name="_Hlk39780001"/>
      <w:bookmarkEnd w:id="1"/>
    </w:p>
    <w:p w14:paraId="7F216B3A" w14:textId="354D8F69" w:rsidR="00B6686F" w:rsidRDefault="00B6686F" w:rsidP="00F23946">
      <w:pPr>
        <w:jc w:val="both"/>
        <w:rPr>
          <w:rFonts w:ascii="Arial" w:hAnsi="Arial" w:cs="Arial"/>
          <w:sz w:val="24"/>
        </w:rPr>
      </w:pPr>
      <w:r>
        <w:rPr>
          <w:rFonts w:ascii="Arial" w:hAnsi="Arial" w:cs="Arial"/>
          <w:sz w:val="24"/>
        </w:rPr>
        <w:t xml:space="preserve">Roczny </w:t>
      </w:r>
      <w:r w:rsidR="000021D2">
        <w:rPr>
          <w:rFonts w:ascii="Arial" w:hAnsi="Arial" w:cs="Arial"/>
          <w:sz w:val="24"/>
        </w:rPr>
        <w:t>P</w:t>
      </w:r>
      <w:r>
        <w:rPr>
          <w:rFonts w:ascii="Arial" w:hAnsi="Arial" w:cs="Arial"/>
          <w:sz w:val="24"/>
        </w:rPr>
        <w:t>rogram zawiera w szczególności:</w:t>
      </w:r>
    </w:p>
    <w:p w14:paraId="61996BA8" w14:textId="6F7F0058" w:rsidR="001B72B4" w:rsidRPr="000E4FF0" w:rsidRDefault="001B72B4" w:rsidP="001B72B4">
      <w:pPr>
        <w:pStyle w:val="Nagwek2"/>
      </w:pPr>
      <w:bookmarkStart w:id="3" w:name="_Toc133583469"/>
      <w:r>
        <w:t xml:space="preserve">II.1 </w:t>
      </w:r>
      <w:r w:rsidRPr="000E4FF0">
        <w:t>Okres realizacji programu</w:t>
      </w:r>
      <w:bookmarkEnd w:id="3"/>
    </w:p>
    <w:p w14:paraId="7B83786C" w14:textId="48C2D96F" w:rsidR="001B72B4" w:rsidRDefault="001B72B4" w:rsidP="00F23946">
      <w:pPr>
        <w:jc w:val="both"/>
        <w:rPr>
          <w:rFonts w:ascii="Arial" w:hAnsi="Arial" w:cs="Arial"/>
          <w:sz w:val="24"/>
        </w:rPr>
      </w:pPr>
      <w:r w:rsidRPr="000B524B">
        <w:rPr>
          <w:rFonts w:ascii="Arial" w:hAnsi="Arial" w:cs="Arial"/>
          <w:sz w:val="24"/>
        </w:rPr>
        <w:t xml:space="preserve">Program realizowany </w:t>
      </w:r>
      <w:r>
        <w:rPr>
          <w:rFonts w:ascii="Arial" w:hAnsi="Arial" w:cs="Arial"/>
          <w:sz w:val="24"/>
        </w:rPr>
        <w:t xml:space="preserve">był </w:t>
      </w:r>
      <w:r w:rsidRPr="000B524B">
        <w:rPr>
          <w:rFonts w:ascii="Arial" w:hAnsi="Arial" w:cs="Arial"/>
          <w:sz w:val="24"/>
        </w:rPr>
        <w:t>w okre</w:t>
      </w:r>
      <w:r>
        <w:rPr>
          <w:rFonts w:ascii="Arial" w:hAnsi="Arial" w:cs="Arial"/>
          <w:sz w:val="24"/>
        </w:rPr>
        <w:t>sie 1 stycznia – 31 grudnia 202</w:t>
      </w:r>
      <w:r w:rsidR="00BE7BC3">
        <w:rPr>
          <w:rFonts w:ascii="Arial" w:hAnsi="Arial" w:cs="Arial"/>
          <w:sz w:val="24"/>
        </w:rPr>
        <w:t>4</w:t>
      </w:r>
      <w:r>
        <w:rPr>
          <w:rFonts w:ascii="Arial" w:hAnsi="Arial" w:cs="Arial"/>
          <w:sz w:val="24"/>
        </w:rPr>
        <w:t xml:space="preserve"> roku.</w:t>
      </w:r>
    </w:p>
    <w:p w14:paraId="401B9AB0" w14:textId="23E6BFBD" w:rsidR="00B6686F" w:rsidRPr="000E4FF0" w:rsidRDefault="00F10A28" w:rsidP="00AF1AEC">
      <w:pPr>
        <w:pStyle w:val="Nagwek2"/>
      </w:pPr>
      <w:bookmarkStart w:id="4" w:name="_Toc133583470"/>
      <w:r>
        <w:t>II.</w:t>
      </w:r>
      <w:r w:rsidR="001B72B4">
        <w:t>2</w:t>
      </w:r>
      <w:r w:rsidR="000E4FF0">
        <w:t xml:space="preserve"> </w:t>
      </w:r>
      <w:r w:rsidR="00B6686F" w:rsidRPr="000E4FF0">
        <w:t xml:space="preserve">Cel główny i cele szczegółowe </w:t>
      </w:r>
      <w:r w:rsidR="000021D2">
        <w:t>P</w:t>
      </w:r>
      <w:r w:rsidR="00B6686F" w:rsidRPr="000E4FF0">
        <w:t>rogramu</w:t>
      </w:r>
      <w:bookmarkEnd w:id="4"/>
    </w:p>
    <w:p w14:paraId="7E0A2D46" w14:textId="40687FA1" w:rsidR="00B6686F" w:rsidRPr="00D204CD" w:rsidRDefault="00B6686F" w:rsidP="00D204CD">
      <w:pPr>
        <w:jc w:val="both"/>
        <w:rPr>
          <w:rFonts w:ascii="Arial" w:hAnsi="Arial" w:cs="Arial"/>
          <w:sz w:val="24"/>
        </w:rPr>
      </w:pPr>
      <w:r w:rsidRPr="00D204CD">
        <w:rPr>
          <w:rFonts w:ascii="Arial" w:hAnsi="Arial" w:cs="Arial"/>
          <w:sz w:val="24"/>
        </w:rPr>
        <w:t xml:space="preserve">Celem głównym Programu było dążenie do budowy silnego społeczeństwa obywatelskiego, które efektywnie wspomaga zrównoważony rozwój społeczno-gospodarczy Województwa.  </w:t>
      </w:r>
    </w:p>
    <w:p w14:paraId="6777C060" w14:textId="609F5BCD" w:rsidR="00B6686F" w:rsidRPr="00D204CD" w:rsidRDefault="00B6686F" w:rsidP="00E13943">
      <w:pPr>
        <w:spacing w:after="0"/>
        <w:jc w:val="both"/>
        <w:rPr>
          <w:rFonts w:ascii="Arial" w:hAnsi="Arial" w:cs="Arial"/>
          <w:sz w:val="24"/>
          <w:szCs w:val="24"/>
        </w:rPr>
      </w:pPr>
      <w:r w:rsidRPr="00D204CD">
        <w:rPr>
          <w:rFonts w:ascii="Arial" w:hAnsi="Arial" w:cs="Arial"/>
          <w:sz w:val="24"/>
          <w:szCs w:val="24"/>
        </w:rPr>
        <w:t xml:space="preserve">Celami szczegółowymi Programu były: </w:t>
      </w:r>
    </w:p>
    <w:p w14:paraId="781C1D14" w14:textId="77777777" w:rsidR="00B6686F" w:rsidRPr="00DB7DDC" w:rsidRDefault="00B6686F" w:rsidP="00E13943">
      <w:pPr>
        <w:pStyle w:val="Akapitzlist"/>
        <w:numPr>
          <w:ilvl w:val="0"/>
          <w:numId w:val="11"/>
        </w:numPr>
        <w:spacing w:after="0"/>
        <w:ind w:left="426"/>
        <w:contextualSpacing w:val="0"/>
        <w:jc w:val="both"/>
        <w:rPr>
          <w:rFonts w:ascii="Arial" w:hAnsi="Arial" w:cs="Arial"/>
          <w:sz w:val="24"/>
          <w:szCs w:val="24"/>
        </w:rPr>
      </w:pPr>
      <w:r w:rsidRPr="00DB7DDC">
        <w:rPr>
          <w:rFonts w:ascii="Arial" w:hAnsi="Arial" w:cs="Arial"/>
          <w:sz w:val="24"/>
          <w:szCs w:val="24"/>
        </w:rPr>
        <w:t>efektywne zarządzanie rozwojem regionu poprzez partnerstwo i współpracę;</w:t>
      </w:r>
    </w:p>
    <w:p w14:paraId="69949248" w14:textId="77777777" w:rsidR="00B6686F" w:rsidRPr="00DB7DDC" w:rsidRDefault="00B6686F" w:rsidP="00E13943">
      <w:pPr>
        <w:pStyle w:val="Akapitzlist"/>
        <w:numPr>
          <w:ilvl w:val="0"/>
          <w:numId w:val="11"/>
        </w:numPr>
        <w:spacing w:after="0"/>
        <w:ind w:left="426"/>
        <w:contextualSpacing w:val="0"/>
        <w:jc w:val="both"/>
        <w:rPr>
          <w:rFonts w:ascii="Arial" w:hAnsi="Arial" w:cs="Arial"/>
          <w:sz w:val="24"/>
          <w:szCs w:val="24"/>
        </w:rPr>
      </w:pPr>
      <w:r w:rsidRPr="00DB7DDC">
        <w:rPr>
          <w:rFonts w:ascii="Arial" w:hAnsi="Arial" w:cs="Arial"/>
          <w:sz w:val="24"/>
          <w:szCs w:val="24"/>
        </w:rPr>
        <w:t xml:space="preserve">zwiększenie udziału podmiotów Programu w kształtowaniu i realizacji polityk publicznych służących lepszemu zaspokajaniu potrzeb społecznych i poprawie życia mieszkańców Podkarpacia; </w:t>
      </w:r>
    </w:p>
    <w:p w14:paraId="03BCC47A" w14:textId="77777777"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t xml:space="preserve">wspieranie i rozwijanie potencjału ludzkiego, organizacyjnego, wizerunkowego </w:t>
      </w:r>
      <w:r w:rsidRPr="00DB7DDC">
        <w:rPr>
          <w:rFonts w:ascii="Arial" w:hAnsi="Arial" w:cs="Arial"/>
          <w:sz w:val="24"/>
          <w:szCs w:val="24"/>
        </w:rPr>
        <w:br/>
        <w:t xml:space="preserve">i partnerskiego organizacji pozarządowych na Podkarpaciu, służącego lepszej realizacji zadań publicznych i rozwojowi społeczeństwa obywatelskiego; </w:t>
      </w:r>
    </w:p>
    <w:p w14:paraId="7BCA3A82" w14:textId="77777777"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t>wyrównywanie szans i integrację społeczną osób niepełnosprawnych, dyskryminowanych i wykluczonych;</w:t>
      </w:r>
    </w:p>
    <w:p w14:paraId="1833844A" w14:textId="77777777"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lastRenderedPageBreak/>
        <w:t xml:space="preserve">wspieranie aktywności obywatelskiej mieszkańców Podkarpacia, umacnianie </w:t>
      </w:r>
      <w:r w:rsidRPr="00DB7DDC">
        <w:rPr>
          <w:rFonts w:ascii="Arial" w:hAnsi="Arial" w:cs="Arial"/>
          <w:sz w:val="24"/>
          <w:szCs w:val="24"/>
        </w:rPr>
        <w:br/>
        <w:t>w świadomości społecznej poczucia odpowiedzialności za siebie, swoje otoczenie, wspólnotę regionalną i lokalną, promocję postaw obywatelskich i prospołecznych oraz promocję wolontariatu;</w:t>
      </w:r>
    </w:p>
    <w:p w14:paraId="0B66D67D" w14:textId="77777777"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t xml:space="preserve">rozwój instytucji i instrumentów dialogu obywatelskiego służące zwiększeniu wpływu podmiotów Programu na sprawy publiczne w regionie; </w:t>
      </w:r>
    </w:p>
    <w:p w14:paraId="033F3774" w14:textId="77777777" w:rsidR="00B6686F"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t>rozwój współpracy pomiędzy administracją samorządową a podmiot</w:t>
      </w:r>
      <w:r w:rsidR="00D36BE9">
        <w:rPr>
          <w:rFonts w:ascii="Arial" w:hAnsi="Arial" w:cs="Arial"/>
          <w:sz w:val="24"/>
          <w:szCs w:val="24"/>
        </w:rPr>
        <w:t>ami</w:t>
      </w:r>
      <w:r w:rsidRPr="00DB7DDC">
        <w:rPr>
          <w:rFonts w:ascii="Arial" w:hAnsi="Arial" w:cs="Arial"/>
          <w:sz w:val="24"/>
          <w:szCs w:val="24"/>
        </w:rPr>
        <w:t xml:space="preserve"> Programu, służącej efektywnej realizacji polityki rozwoju Województwa;</w:t>
      </w:r>
    </w:p>
    <w:p w14:paraId="3F906F79" w14:textId="38259709" w:rsidR="00A05E72" w:rsidRPr="00DB7DDC" w:rsidRDefault="00A05E72"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Pr>
          <w:rFonts w:ascii="Arial" w:hAnsi="Arial" w:cs="Arial"/>
          <w:sz w:val="24"/>
          <w:szCs w:val="24"/>
        </w:rPr>
        <w:t xml:space="preserve">zwiększenie świadomości urzędników w zakresie specyfiki działania podmiotów Programu </w:t>
      </w:r>
      <w:r w:rsidR="00CC285D">
        <w:rPr>
          <w:rFonts w:ascii="Arial" w:hAnsi="Arial" w:cs="Arial"/>
          <w:sz w:val="24"/>
          <w:szCs w:val="24"/>
        </w:rPr>
        <w:t>i form współpracy z nimi;</w:t>
      </w:r>
    </w:p>
    <w:p w14:paraId="2B3F1FE7" w14:textId="77777777" w:rsidR="00B6686F"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t xml:space="preserve">zwiększanie poziomu integracji między wojewódzkimi, powiatowymi, gminnymi Radami Działalności Pożytku Publicznego, Radami Organizacji Pozarządowych </w:t>
      </w:r>
      <w:r>
        <w:rPr>
          <w:rFonts w:ascii="Arial" w:hAnsi="Arial" w:cs="Arial"/>
          <w:sz w:val="24"/>
          <w:szCs w:val="24"/>
        </w:rPr>
        <w:br/>
      </w:r>
      <w:r w:rsidRPr="00DB7DDC">
        <w:rPr>
          <w:rFonts w:ascii="Arial" w:hAnsi="Arial" w:cs="Arial"/>
          <w:sz w:val="24"/>
          <w:szCs w:val="24"/>
        </w:rPr>
        <w:t xml:space="preserve">i ciałami opiniodawczo-doradczymi, działającymi w sferze pożytku publicznego </w:t>
      </w:r>
      <w:r>
        <w:rPr>
          <w:rFonts w:ascii="Arial" w:hAnsi="Arial" w:cs="Arial"/>
          <w:sz w:val="24"/>
          <w:szCs w:val="24"/>
        </w:rPr>
        <w:br/>
      </w:r>
      <w:r w:rsidRPr="00DB7DDC">
        <w:rPr>
          <w:rFonts w:ascii="Arial" w:hAnsi="Arial" w:cs="Arial"/>
          <w:sz w:val="24"/>
          <w:szCs w:val="24"/>
        </w:rPr>
        <w:t>i wolontariatu oraz rozwoju regionalnego Województwa;</w:t>
      </w:r>
    </w:p>
    <w:p w14:paraId="35D6C5AB" w14:textId="00CC831C" w:rsidR="00CC285D" w:rsidRPr="00CC285D" w:rsidRDefault="00CC285D" w:rsidP="00CC285D">
      <w:pPr>
        <w:pStyle w:val="Akapitzlist"/>
        <w:numPr>
          <w:ilvl w:val="0"/>
          <w:numId w:val="11"/>
        </w:numPr>
        <w:spacing w:before="100" w:beforeAutospacing="1" w:after="100" w:afterAutospacing="1"/>
        <w:ind w:left="426"/>
        <w:contextualSpacing w:val="0"/>
        <w:jc w:val="both"/>
        <w:rPr>
          <w:rFonts w:ascii="Arial" w:hAnsi="Arial" w:cs="Arial"/>
          <w:sz w:val="24"/>
          <w:szCs w:val="24"/>
        </w:rPr>
      </w:pPr>
      <w:r>
        <w:rPr>
          <w:rFonts w:ascii="Arial" w:hAnsi="Arial" w:cs="Arial"/>
          <w:sz w:val="24"/>
          <w:szCs w:val="24"/>
        </w:rPr>
        <w:t>podnoszenie świadomości u przedstawicieli jednostek samorządu terytorialnego i podmiotów Programu w zakresie funkcjonowania i standardów pracy Rady;</w:t>
      </w:r>
    </w:p>
    <w:p w14:paraId="2FB7B4B1" w14:textId="086B5565"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t xml:space="preserve">podnoszenie poziomu wiedzy i umiejętności podmiotów Programu w zakresie pozyskiwania środków finansowych na działania obywatelskie z różnych źródeł, </w:t>
      </w:r>
      <w:r>
        <w:rPr>
          <w:rFonts w:ascii="Arial" w:hAnsi="Arial" w:cs="Arial"/>
          <w:sz w:val="24"/>
          <w:szCs w:val="24"/>
        </w:rPr>
        <w:br/>
      </w:r>
      <w:r w:rsidRPr="00DB7DDC">
        <w:rPr>
          <w:rFonts w:ascii="Arial" w:hAnsi="Arial" w:cs="Arial"/>
          <w:sz w:val="24"/>
          <w:szCs w:val="24"/>
        </w:rPr>
        <w:t>w tym z funduszy europejskich w okresie programowania 2014-2020</w:t>
      </w:r>
      <w:r w:rsidR="00CC285D">
        <w:rPr>
          <w:rFonts w:ascii="Arial" w:hAnsi="Arial" w:cs="Arial"/>
          <w:sz w:val="24"/>
          <w:szCs w:val="24"/>
        </w:rPr>
        <w:t xml:space="preserve"> i 2021-2027;</w:t>
      </w:r>
    </w:p>
    <w:p w14:paraId="359BB7A1" w14:textId="77777777" w:rsidR="00B6686F"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sidRPr="00DB7DDC">
        <w:rPr>
          <w:rFonts w:ascii="Arial" w:hAnsi="Arial" w:cs="Arial"/>
          <w:sz w:val="24"/>
          <w:szCs w:val="24"/>
        </w:rPr>
        <w:t>promowanie Województwa jako miejsca sprzyjającego aktywności jego mieszkańców;</w:t>
      </w:r>
    </w:p>
    <w:p w14:paraId="5D4803C8" w14:textId="691EDD3C" w:rsidR="00CC285D" w:rsidRDefault="00CC285D"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Pr>
          <w:rFonts w:ascii="Arial" w:hAnsi="Arial" w:cs="Arial"/>
          <w:sz w:val="24"/>
          <w:szCs w:val="24"/>
        </w:rPr>
        <w:t>udział organizacji pozarządowych w zachowaniu różnorodności biologicznej, krajobrazu charakterystycznego dla terenów województwa oraz lepszej ochronie środowiska przyrodniczego bogatego pod względem różnorodności flory i fauny, między innymi poprzez prowadzenie wypasu na terenach cennych przyrodniczo, krajobrazowo i turystycznie, a także poprawę owadopylności;</w:t>
      </w:r>
    </w:p>
    <w:p w14:paraId="69F1EA61" w14:textId="39ABA85B" w:rsidR="00CC285D" w:rsidRDefault="00CC285D" w:rsidP="00F23946">
      <w:pPr>
        <w:pStyle w:val="Akapitzlist"/>
        <w:numPr>
          <w:ilvl w:val="0"/>
          <w:numId w:val="11"/>
        </w:numPr>
        <w:spacing w:before="100" w:beforeAutospacing="1" w:after="100" w:afterAutospacing="1"/>
        <w:ind w:left="426"/>
        <w:contextualSpacing w:val="0"/>
        <w:jc w:val="both"/>
        <w:rPr>
          <w:rFonts w:ascii="Arial" w:hAnsi="Arial" w:cs="Arial"/>
          <w:sz w:val="24"/>
          <w:szCs w:val="24"/>
        </w:rPr>
      </w:pPr>
      <w:r>
        <w:rPr>
          <w:rFonts w:ascii="Arial" w:hAnsi="Arial" w:cs="Arial"/>
          <w:sz w:val="24"/>
          <w:szCs w:val="24"/>
        </w:rPr>
        <w:t>upowszechnianie poprzez działalność Rady zasady solidarności;</w:t>
      </w:r>
    </w:p>
    <w:p w14:paraId="31E06059" w14:textId="77777777"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rPr>
      </w:pPr>
      <w:r w:rsidRPr="00DB7DDC">
        <w:rPr>
          <w:rFonts w:ascii="Arial" w:hAnsi="Arial" w:cs="Arial"/>
          <w:sz w:val="24"/>
        </w:rPr>
        <w:t>wspieranie inicjatyw służących rozwojowi edukacji kulturowej i animacji kultury, szczególnie poprzez inicjowanie i wspieranie współpracy środowisk animatorów kultury i nauczycieli;</w:t>
      </w:r>
    </w:p>
    <w:p w14:paraId="07DD0D67" w14:textId="77777777"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rPr>
      </w:pPr>
      <w:r w:rsidRPr="00DB7DDC">
        <w:rPr>
          <w:rFonts w:ascii="Arial" w:hAnsi="Arial" w:cs="Arial"/>
          <w:sz w:val="24"/>
        </w:rPr>
        <w:t>przeciwdziałanie patologiom społecznym;</w:t>
      </w:r>
    </w:p>
    <w:p w14:paraId="4657DE71" w14:textId="77777777" w:rsidR="00B6686F" w:rsidRPr="00DB7DDC" w:rsidRDefault="00B6686F" w:rsidP="00F23946">
      <w:pPr>
        <w:pStyle w:val="Akapitzlist"/>
        <w:numPr>
          <w:ilvl w:val="0"/>
          <w:numId w:val="11"/>
        </w:numPr>
        <w:spacing w:before="100" w:beforeAutospacing="1" w:after="100" w:afterAutospacing="1"/>
        <w:ind w:left="426"/>
        <w:contextualSpacing w:val="0"/>
        <w:jc w:val="both"/>
        <w:rPr>
          <w:rFonts w:ascii="Arial" w:hAnsi="Arial" w:cs="Arial"/>
          <w:sz w:val="24"/>
        </w:rPr>
      </w:pPr>
      <w:r w:rsidRPr="00DB7DDC">
        <w:rPr>
          <w:rFonts w:ascii="Arial" w:hAnsi="Arial" w:cs="Arial"/>
          <w:sz w:val="24"/>
        </w:rPr>
        <w:t>wparcie obszarów wiejskich;</w:t>
      </w:r>
    </w:p>
    <w:p w14:paraId="33FD6D78" w14:textId="7F44B6E8" w:rsidR="00B6686F" w:rsidRPr="00DB7DDC" w:rsidRDefault="00B6686F" w:rsidP="000C0739">
      <w:pPr>
        <w:pStyle w:val="Akapitzlist"/>
        <w:numPr>
          <w:ilvl w:val="0"/>
          <w:numId w:val="11"/>
        </w:numPr>
        <w:spacing w:before="100" w:beforeAutospacing="1" w:after="100" w:afterAutospacing="1"/>
        <w:ind w:left="426"/>
        <w:contextualSpacing w:val="0"/>
        <w:jc w:val="both"/>
        <w:rPr>
          <w:rFonts w:ascii="Arial" w:hAnsi="Arial" w:cs="Arial"/>
          <w:sz w:val="24"/>
        </w:rPr>
      </w:pPr>
      <w:r w:rsidRPr="00DB7DDC">
        <w:rPr>
          <w:rFonts w:ascii="Arial" w:hAnsi="Arial" w:cs="Arial"/>
          <w:sz w:val="24"/>
        </w:rPr>
        <w:t>rozw</w:t>
      </w:r>
      <w:r w:rsidR="00CC285D">
        <w:rPr>
          <w:rFonts w:ascii="Arial" w:hAnsi="Arial" w:cs="Arial"/>
          <w:sz w:val="24"/>
        </w:rPr>
        <w:t>ój</w:t>
      </w:r>
      <w:r w:rsidRPr="00DB7DDC">
        <w:rPr>
          <w:rFonts w:ascii="Arial" w:hAnsi="Arial" w:cs="Arial"/>
          <w:sz w:val="24"/>
        </w:rPr>
        <w:t xml:space="preserve"> i promocj</w:t>
      </w:r>
      <w:r w:rsidR="00CC285D">
        <w:rPr>
          <w:rFonts w:ascii="Arial" w:hAnsi="Arial" w:cs="Arial"/>
          <w:sz w:val="24"/>
        </w:rPr>
        <w:t>a</w:t>
      </w:r>
      <w:r w:rsidR="00D36BE9">
        <w:rPr>
          <w:rFonts w:ascii="Arial" w:hAnsi="Arial" w:cs="Arial"/>
          <w:sz w:val="24"/>
        </w:rPr>
        <w:t xml:space="preserve"> </w:t>
      </w:r>
      <w:r w:rsidRPr="00DB7DDC">
        <w:rPr>
          <w:rFonts w:ascii="Arial" w:hAnsi="Arial" w:cs="Arial"/>
          <w:sz w:val="24"/>
        </w:rPr>
        <w:t>turystyki w województwie;</w:t>
      </w:r>
    </w:p>
    <w:p w14:paraId="6EEF12FE" w14:textId="772909A0" w:rsidR="006A5268" w:rsidRPr="006A5268" w:rsidRDefault="00B6686F" w:rsidP="006A5268">
      <w:pPr>
        <w:pStyle w:val="Akapitzlist"/>
        <w:numPr>
          <w:ilvl w:val="0"/>
          <w:numId w:val="11"/>
        </w:numPr>
        <w:spacing w:before="100" w:beforeAutospacing="1" w:after="100" w:afterAutospacing="1"/>
        <w:ind w:left="426"/>
        <w:contextualSpacing w:val="0"/>
        <w:jc w:val="both"/>
        <w:rPr>
          <w:rFonts w:ascii="Arial" w:hAnsi="Arial" w:cs="Arial"/>
          <w:sz w:val="24"/>
        </w:rPr>
      </w:pPr>
      <w:r w:rsidRPr="00C51536">
        <w:rPr>
          <w:rFonts w:ascii="Arial" w:hAnsi="Arial" w:cs="Arial"/>
          <w:sz w:val="24"/>
        </w:rPr>
        <w:t>wspieranie inicjatyw propagujących kulturę naukową poprzez upowszechnianie osiągnięć naukowych oraz wspieranie i wykorzystywanie potencjału twórczego środowisk naukowych i propagujących naukę.</w:t>
      </w:r>
    </w:p>
    <w:p w14:paraId="64B88C3D" w14:textId="1C45B2CD" w:rsidR="006A5268" w:rsidRPr="000E4FF0" w:rsidRDefault="006A5268" w:rsidP="00A92678">
      <w:pPr>
        <w:pStyle w:val="Nagwek2"/>
        <w:ind w:left="142"/>
      </w:pPr>
      <w:bookmarkStart w:id="5" w:name="_Toc133583471"/>
      <w:r>
        <w:t>II.</w:t>
      </w:r>
      <w:r w:rsidR="001B72B4">
        <w:t>3</w:t>
      </w:r>
      <w:r>
        <w:t xml:space="preserve"> </w:t>
      </w:r>
      <w:r w:rsidRPr="000E4FF0">
        <w:t>Zasady współpracy obowiązujące przy realizacji Programu</w:t>
      </w:r>
      <w:bookmarkEnd w:id="5"/>
    </w:p>
    <w:p w14:paraId="16E8E4A4" w14:textId="77777777" w:rsidR="006A5268" w:rsidRPr="006A5268" w:rsidRDefault="006A5268" w:rsidP="006A5268">
      <w:pPr>
        <w:pStyle w:val="Akapitzlist"/>
        <w:jc w:val="both"/>
        <w:rPr>
          <w:rFonts w:ascii="Arial" w:hAnsi="Arial" w:cs="Arial"/>
          <w:sz w:val="24"/>
        </w:rPr>
      </w:pPr>
      <w:r w:rsidRPr="006A5268">
        <w:rPr>
          <w:rFonts w:ascii="Arial" w:hAnsi="Arial" w:cs="Arial"/>
          <w:sz w:val="24"/>
        </w:rPr>
        <w:t>Współpraca z organizacjami pozarządowymi odbywała się na zasadach:</w:t>
      </w:r>
    </w:p>
    <w:p w14:paraId="7F98314E"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solidarności</w:t>
      </w:r>
      <w:r w:rsidRPr="006A5268">
        <w:rPr>
          <w:rFonts w:ascii="Arial" w:hAnsi="Arial" w:cs="Arial"/>
          <w:sz w:val="24"/>
        </w:rPr>
        <w:t xml:space="preserve"> – rozumianej w szczególności, jako zasada inspirująca gospodarowanie i życie społeczne oraz jako zasada ładu społecznego </w:t>
      </w:r>
      <w:r w:rsidRPr="006A5268">
        <w:rPr>
          <w:rFonts w:ascii="Arial" w:hAnsi="Arial" w:cs="Arial"/>
          <w:sz w:val="24"/>
        </w:rPr>
        <w:br/>
        <w:t xml:space="preserve">w zakresie gospodarowania dziedzictwem kulturowym i przyrodniczym będących rzeczywistym czynnikiem sprawczym dla rozwoju kapitału </w:t>
      </w:r>
      <w:r w:rsidRPr="006A5268">
        <w:rPr>
          <w:rFonts w:ascii="Arial" w:hAnsi="Arial" w:cs="Arial"/>
          <w:sz w:val="24"/>
        </w:rPr>
        <w:lastRenderedPageBreak/>
        <w:t xml:space="preserve">społecznego, dla tworzenia spójności społecznej oraz dla trwałego </w:t>
      </w:r>
      <w:r w:rsidRPr="006A5268">
        <w:rPr>
          <w:rFonts w:ascii="Arial" w:hAnsi="Arial" w:cs="Arial"/>
          <w:sz w:val="24"/>
        </w:rPr>
        <w:br/>
        <w:t>i zrównoważonego rozwoju społeczno-gospodarczego;</w:t>
      </w:r>
    </w:p>
    <w:p w14:paraId="0CA8735A"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pomocniczości</w:t>
      </w:r>
      <w:r w:rsidRPr="006A5268">
        <w:rPr>
          <w:rFonts w:ascii="Arial" w:hAnsi="Arial" w:cs="Arial"/>
          <w:sz w:val="24"/>
        </w:rPr>
        <w:t xml:space="preserve"> (subsydiarności) – rozumianej w szczególności, jako naturalne prawo społeczności lokalnej do samodecydowania oraz samodzielnej realizacji zadań uznanych przez nią za istotne;</w:t>
      </w:r>
    </w:p>
    <w:p w14:paraId="355DFA78"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suwerenności stron</w:t>
      </w:r>
      <w:r w:rsidRPr="006A5268">
        <w:rPr>
          <w:rFonts w:ascii="Arial" w:hAnsi="Arial" w:cs="Arial"/>
          <w:sz w:val="24"/>
        </w:rPr>
        <w:t xml:space="preserve"> – rozumianej w szczególności, jako niezbywalne prawo podmiotów Programu do niezależności względem władzy publicznej przejawiającej się samodzielnym i nieskrępowanym prawem określania problemów stojących przed społecznością lokalną oraz poszukiwaniem optymalnych dla tej społeczności możliwości ich rozwiązania;</w:t>
      </w:r>
    </w:p>
    <w:p w14:paraId="715E9EF7"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partnerstwa</w:t>
      </w:r>
      <w:r w:rsidRPr="006A5268">
        <w:rPr>
          <w:rFonts w:ascii="Arial" w:hAnsi="Arial" w:cs="Arial"/>
          <w:sz w:val="24"/>
        </w:rPr>
        <w:t xml:space="preserve"> – rozumianej w szczególności, jako fundament współpracy równych i niezależnych podmiotów w zakresie definiowania problemów społeczności lokalnej oraz poszukiwania najlepszych modeli ich rozwiązania;</w:t>
      </w:r>
    </w:p>
    <w:p w14:paraId="56054D9C"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 xml:space="preserve">efektywności </w:t>
      </w:r>
      <w:r w:rsidRPr="006A5268">
        <w:rPr>
          <w:rFonts w:ascii="Arial" w:hAnsi="Arial" w:cs="Arial"/>
          <w:sz w:val="24"/>
        </w:rPr>
        <w:t xml:space="preserve">– rozumianej w szczególności, jako dążenie obu sektorów: pozarządowego i administracji samorządowej do maksymalizacji korzyści mieszkanek i mieszkańców z realizowanych wspólnie zadań publicznych oraz wymóg rzetelności i jakości wykonania zadań przez podmioty Programu; </w:t>
      </w:r>
    </w:p>
    <w:p w14:paraId="247F3875"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uczciwej konkurencji</w:t>
      </w:r>
      <w:r w:rsidRPr="006A5268">
        <w:rPr>
          <w:rFonts w:ascii="Arial" w:hAnsi="Arial" w:cs="Arial"/>
          <w:sz w:val="24"/>
        </w:rPr>
        <w:t xml:space="preserve"> - umożliwienie konkurencji pomiędzy podmiotami Programu, a jednostkami publicznymi, które mogą występować o dotacje na równych prawach; </w:t>
      </w:r>
    </w:p>
    <w:p w14:paraId="3FA5B1BA" w14:textId="77777777" w:rsidR="006A5268" w:rsidRPr="006A5268" w:rsidRDefault="006A5268" w:rsidP="002973C5">
      <w:pPr>
        <w:pStyle w:val="Akapitzlist"/>
        <w:numPr>
          <w:ilvl w:val="0"/>
          <w:numId w:val="34"/>
        </w:numPr>
        <w:spacing w:after="0"/>
        <w:ind w:left="714" w:hanging="357"/>
        <w:jc w:val="both"/>
        <w:rPr>
          <w:rFonts w:ascii="Arial" w:hAnsi="Arial" w:cs="Arial"/>
          <w:sz w:val="24"/>
        </w:rPr>
      </w:pPr>
      <w:r w:rsidRPr="006A5268">
        <w:rPr>
          <w:rFonts w:ascii="Arial" w:hAnsi="Arial" w:cs="Arial"/>
          <w:b/>
          <w:sz w:val="24"/>
        </w:rPr>
        <w:t xml:space="preserve">jawności </w:t>
      </w:r>
      <w:r w:rsidRPr="006A5268">
        <w:rPr>
          <w:rFonts w:ascii="Arial" w:hAnsi="Arial" w:cs="Arial"/>
          <w:sz w:val="24"/>
        </w:rPr>
        <w:t xml:space="preserve">- zgodnie z którą organy Województwa udostępniają podmiotom Programu informacje o zamiarach i celach realizowanych zadań publicznych, </w:t>
      </w:r>
      <w:r w:rsidRPr="006A5268">
        <w:rPr>
          <w:rFonts w:ascii="Arial" w:hAnsi="Arial" w:cs="Arial"/>
          <w:sz w:val="24"/>
        </w:rPr>
        <w:br/>
        <w:t xml:space="preserve">w których możliwa jest współpraca z tymi podmiotami oraz o kosztach realizacji zadań publicznych już prowadzonych przez jednostki podległe lub nadzorowane przez organy Województwa wraz z informacją o sposobie obliczania tych kosztów, tak aby możliwe było ich porównanie z kosztami realizacji analogicznych zadań przez inne instytucje i osoby; </w:t>
      </w:r>
    </w:p>
    <w:p w14:paraId="52A00283" w14:textId="138DF3E5" w:rsidR="006A5268" w:rsidRPr="006A5268" w:rsidRDefault="006A5268" w:rsidP="002973C5">
      <w:pPr>
        <w:pStyle w:val="Akapitzlist"/>
        <w:numPr>
          <w:ilvl w:val="0"/>
          <w:numId w:val="34"/>
        </w:numPr>
        <w:spacing w:after="0"/>
        <w:ind w:left="714" w:hanging="357"/>
        <w:jc w:val="both"/>
        <w:rPr>
          <w:rFonts w:ascii="Arial" w:hAnsi="Arial" w:cs="Arial"/>
          <w:sz w:val="24"/>
        </w:rPr>
      </w:pPr>
      <w:r w:rsidRPr="006A5268">
        <w:rPr>
          <w:rFonts w:ascii="Arial" w:hAnsi="Arial" w:cs="Arial"/>
          <w:b/>
          <w:sz w:val="24"/>
        </w:rPr>
        <w:t>wzmacniania rodziny</w:t>
      </w:r>
      <w:r w:rsidRPr="006A5268">
        <w:rPr>
          <w:rFonts w:ascii="Arial" w:hAnsi="Arial" w:cs="Arial"/>
          <w:sz w:val="24"/>
        </w:rPr>
        <w:t xml:space="preserve"> – w oparciu o którą Województwo Podkarpackie realizuje zadania publiczne z uwzględnieniem praw rodziny jako podstawowej komórki społecznej, jej autonomii i potrzeb, respektując konstytucyjne prawo rodziców do wychowania dzieci zgodnie z własnymi przekonaniami oraz konstytucyjną zasadę ochrony dziecka przed</w:t>
      </w:r>
      <w:r w:rsidR="0068761F">
        <w:rPr>
          <w:rFonts w:ascii="Arial" w:hAnsi="Arial" w:cs="Arial"/>
          <w:sz w:val="24"/>
        </w:rPr>
        <w:t xml:space="preserve"> przemocą, okrucieństwem, wyzyskiem i </w:t>
      </w:r>
      <w:r w:rsidRPr="006A5268">
        <w:rPr>
          <w:rFonts w:ascii="Arial" w:hAnsi="Arial" w:cs="Arial"/>
          <w:sz w:val="24"/>
        </w:rPr>
        <w:t>demoralizacją</w:t>
      </w:r>
      <w:r w:rsidR="0068761F">
        <w:rPr>
          <w:rFonts w:ascii="Arial" w:hAnsi="Arial" w:cs="Arial"/>
          <w:sz w:val="24"/>
        </w:rPr>
        <w:t>;</w:t>
      </w:r>
    </w:p>
    <w:p w14:paraId="5F8D428A"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 xml:space="preserve">zrównoważonego rozwoju </w:t>
      </w:r>
      <w:r w:rsidRPr="006A5268">
        <w:rPr>
          <w:rFonts w:ascii="Arial" w:hAnsi="Arial" w:cs="Arial"/>
          <w:sz w:val="24"/>
        </w:rPr>
        <w:t>– rozumianej w szczególności, jako działania podejmowane w celu rozwoju społecznego i gospodarczego, który nie może pozostawać w konflikcie z interesami ochrony środowiska i ładu przestrzennego;</w:t>
      </w:r>
    </w:p>
    <w:p w14:paraId="493E9800" w14:textId="77777777" w:rsidR="006A5268" w:rsidRPr="006A5268" w:rsidRDefault="006A5268" w:rsidP="006A5268">
      <w:pPr>
        <w:pStyle w:val="Akapitzlist"/>
        <w:numPr>
          <w:ilvl w:val="0"/>
          <w:numId w:val="34"/>
        </w:numPr>
        <w:jc w:val="both"/>
        <w:rPr>
          <w:rFonts w:ascii="Arial" w:hAnsi="Arial" w:cs="Arial"/>
          <w:sz w:val="24"/>
        </w:rPr>
      </w:pPr>
      <w:r w:rsidRPr="006A5268">
        <w:rPr>
          <w:rFonts w:ascii="Arial" w:hAnsi="Arial" w:cs="Arial"/>
          <w:b/>
          <w:sz w:val="24"/>
        </w:rPr>
        <w:t xml:space="preserve">legalizmu </w:t>
      </w:r>
      <w:r w:rsidRPr="006A5268">
        <w:rPr>
          <w:rFonts w:ascii="Arial" w:hAnsi="Arial" w:cs="Arial"/>
          <w:sz w:val="24"/>
        </w:rPr>
        <w:t>– rozumianej w szczególności, jako realizacja wszystkich działań Województwa oraz podmiotów Programu na podstawie i w granicach przepisów prawa;</w:t>
      </w:r>
    </w:p>
    <w:p w14:paraId="015A191C" w14:textId="77777777" w:rsidR="006A5268" w:rsidRPr="006A5268" w:rsidRDefault="006A5268" w:rsidP="006A5268">
      <w:pPr>
        <w:pStyle w:val="Akapitzlist"/>
        <w:numPr>
          <w:ilvl w:val="0"/>
          <w:numId w:val="34"/>
        </w:numPr>
        <w:jc w:val="both"/>
        <w:rPr>
          <w:rFonts w:ascii="Arial" w:hAnsi="Arial" w:cs="Arial"/>
          <w:bCs/>
          <w:sz w:val="24"/>
        </w:rPr>
      </w:pPr>
      <w:r w:rsidRPr="006A5268">
        <w:rPr>
          <w:rFonts w:ascii="Arial" w:hAnsi="Arial" w:cs="Arial"/>
          <w:b/>
          <w:sz w:val="24"/>
        </w:rPr>
        <w:t xml:space="preserve">rozstrzygania </w:t>
      </w:r>
      <w:r w:rsidRPr="006A5268">
        <w:rPr>
          <w:rFonts w:ascii="Arial" w:hAnsi="Arial" w:cs="Arial"/>
          <w:bCs/>
          <w:sz w:val="24"/>
        </w:rPr>
        <w:t>wątpliwości w trakcie realizacji programu na korzyść organizacji pozarządowych;</w:t>
      </w:r>
    </w:p>
    <w:p w14:paraId="09999042" w14:textId="77777777" w:rsidR="000C0739" w:rsidRDefault="006A5268" w:rsidP="006A5268">
      <w:pPr>
        <w:pStyle w:val="Akapitzlist"/>
        <w:numPr>
          <w:ilvl w:val="0"/>
          <w:numId w:val="34"/>
        </w:numPr>
        <w:jc w:val="both"/>
        <w:rPr>
          <w:rFonts w:ascii="Arial" w:hAnsi="Arial" w:cs="Arial"/>
          <w:sz w:val="24"/>
        </w:rPr>
      </w:pPr>
      <w:r w:rsidRPr="004D4FEB">
        <w:rPr>
          <w:rFonts w:ascii="Arial" w:hAnsi="Arial" w:cs="Arial"/>
          <w:b/>
          <w:sz w:val="24"/>
        </w:rPr>
        <w:t>zasada polubownego rozstrzygania kwestii spornych oraz mediacji</w:t>
      </w:r>
      <w:r w:rsidRPr="004D4FEB">
        <w:rPr>
          <w:rFonts w:ascii="Arial" w:hAnsi="Arial" w:cs="Arial"/>
          <w:sz w:val="24"/>
        </w:rPr>
        <w:t xml:space="preserve"> – rozumianej w szczególności, jako dążenia, w przypadkach, których charakter </w:t>
      </w:r>
      <w:r w:rsidRPr="004D4FEB">
        <w:rPr>
          <w:rFonts w:ascii="Arial" w:hAnsi="Arial" w:cs="Arial"/>
          <w:sz w:val="24"/>
        </w:rPr>
        <w:lastRenderedPageBreak/>
        <w:t>na to pozwala, do polubownego rozstrzygnięcia kwestii spornych pomiędzy organami administracji publicznej a organizacjami pozarządowymi oraz możliwości przystąpienia do mediacji z udziałem Rady</w:t>
      </w:r>
      <w:r w:rsidR="000C0739">
        <w:rPr>
          <w:rFonts w:ascii="Arial" w:hAnsi="Arial" w:cs="Arial"/>
          <w:sz w:val="24"/>
        </w:rPr>
        <w:t>;</w:t>
      </w:r>
    </w:p>
    <w:p w14:paraId="58F1D6DB" w14:textId="3495086B" w:rsidR="006A5268" w:rsidRDefault="000C0739" w:rsidP="006A5268">
      <w:pPr>
        <w:pStyle w:val="Akapitzlist"/>
        <w:numPr>
          <w:ilvl w:val="0"/>
          <w:numId w:val="34"/>
        </w:numPr>
        <w:jc w:val="both"/>
        <w:rPr>
          <w:rFonts w:ascii="Arial" w:hAnsi="Arial" w:cs="Arial"/>
          <w:sz w:val="24"/>
        </w:rPr>
      </w:pPr>
      <w:r>
        <w:rPr>
          <w:rFonts w:ascii="Arial" w:hAnsi="Arial" w:cs="Arial"/>
          <w:b/>
          <w:sz w:val="24"/>
        </w:rPr>
        <w:t xml:space="preserve"> n</w:t>
      </w:r>
      <w:r w:rsidR="00145D83">
        <w:rPr>
          <w:rFonts w:ascii="Arial" w:hAnsi="Arial" w:cs="Arial"/>
          <w:b/>
          <w:sz w:val="24"/>
        </w:rPr>
        <w:t xml:space="preserve">iedyskryminacji </w:t>
      </w:r>
      <w:r w:rsidR="00145D83">
        <w:rPr>
          <w:rFonts w:ascii="Arial" w:hAnsi="Arial" w:cs="Arial"/>
          <w:sz w:val="24"/>
        </w:rPr>
        <w:t xml:space="preserve">– rozumianej jako działania mające na celu przeciwdziałanie dyskryminacji ze względu na różne przesłanki tj.: rasa, narodowość, pochodzenie etniczne, religia, wyznanie, światopogląd, orientacja seksualna, działania na rzecz </w:t>
      </w:r>
      <w:r w:rsidR="00145D83">
        <w:rPr>
          <w:rFonts w:ascii="Arial" w:hAnsi="Arial" w:cs="Arial"/>
          <w:color w:val="000000"/>
          <w:sz w:val="24"/>
          <w:szCs w:val="24"/>
        </w:rPr>
        <w:t xml:space="preserve">propagowania zasad horyzontalnych i zapisów Karty Praw Podstawowych.  </w:t>
      </w:r>
    </w:p>
    <w:p w14:paraId="5967A86C" w14:textId="65CFE556" w:rsidR="00BE69D9" w:rsidRPr="00EC4DC9" w:rsidRDefault="00BE69D9" w:rsidP="00BE69D9">
      <w:pPr>
        <w:pStyle w:val="Nagwek2"/>
      </w:pPr>
      <w:bookmarkStart w:id="6" w:name="_Toc133583472"/>
      <w:r>
        <w:t>II.</w:t>
      </w:r>
      <w:r w:rsidR="001B72B4">
        <w:t>4</w:t>
      </w:r>
      <w:r>
        <w:t xml:space="preserve"> </w:t>
      </w:r>
      <w:r w:rsidRPr="000E4FF0">
        <w:t>Zakres przedmiotowym współpracy</w:t>
      </w:r>
      <w:bookmarkEnd w:id="6"/>
    </w:p>
    <w:p w14:paraId="78B50F46" w14:textId="77777777" w:rsidR="00BE69D9" w:rsidRDefault="00BE69D9" w:rsidP="002973C5">
      <w:pPr>
        <w:pStyle w:val="Default"/>
        <w:spacing w:line="276" w:lineRule="auto"/>
        <w:jc w:val="both"/>
      </w:pPr>
      <w:r w:rsidRPr="004A5C1E">
        <w:t xml:space="preserve"> </w:t>
      </w:r>
      <w:r w:rsidRPr="001B754D">
        <w:t>Współpraca z podmiotami Programu dotyczy</w:t>
      </w:r>
      <w:r>
        <w:t>ła</w:t>
      </w:r>
      <w:r w:rsidRPr="001B754D">
        <w:t xml:space="preserve"> zadań</w:t>
      </w:r>
      <w:r>
        <w:t xml:space="preserve"> publicznych</w:t>
      </w:r>
      <w:r w:rsidRPr="001B754D">
        <w:t xml:space="preserve"> o charakterze regionalnym, </w:t>
      </w:r>
      <w:r>
        <w:t>które odnosiły się do:</w:t>
      </w:r>
      <w:r w:rsidRPr="001B754D">
        <w:t xml:space="preserve"> </w:t>
      </w:r>
    </w:p>
    <w:p w14:paraId="7D2AE13B" w14:textId="0DBE47DF" w:rsidR="002973C5" w:rsidRPr="002973C5" w:rsidRDefault="002973C5" w:rsidP="002973C5">
      <w:pPr>
        <w:pStyle w:val="Akapitzlist"/>
        <w:numPr>
          <w:ilvl w:val="0"/>
          <w:numId w:val="37"/>
        </w:numPr>
        <w:spacing w:after="0"/>
        <w:ind w:left="426"/>
        <w:contextualSpacing w:val="0"/>
        <w:jc w:val="both"/>
        <w:rPr>
          <w:rFonts w:ascii="Arial" w:hAnsi="Arial" w:cs="Arial"/>
          <w:sz w:val="24"/>
          <w:szCs w:val="24"/>
        </w:rPr>
      </w:pPr>
      <w:r w:rsidRPr="002973C5">
        <w:rPr>
          <w:rFonts w:ascii="Arial" w:hAnsi="Arial" w:cs="Arial"/>
          <w:sz w:val="24"/>
          <w:szCs w:val="24"/>
        </w:rPr>
        <w:t xml:space="preserve">pomocy społecznej, w tym pomocy rodzinom i osobom w trudnej sytuacji życiowej oraz wyrównywania szans tych rodzin i osób, ze szczególnym uwzględnieniem działań na rzecz dzieci i młodzieży; </w:t>
      </w:r>
    </w:p>
    <w:p w14:paraId="710F95D5"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wspierania rodziny i systemu pieczy zastępczej;</w:t>
      </w:r>
    </w:p>
    <w:p w14:paraId="7DF400E4"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podtrzymywania i upowszechniania tradycji narodowej, pielęgnowania polskości oraz rozwoju świadomości narodowej, obywatelskiej i kulturowej; </w:t>
      </w:r>
    </w:p>
    <w:p w14:paraId="14D3160E"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działalności na rzecz mniejszości narodowych i etnicznych oraz języka regionalnego; </w:t>
      </w:r>
    </w:p>
    <w:p w14:paraId="0101C7DE"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wspierania i prowadzenia działań na rzecz integracji społecznej i przeciwdziałania wykluczeniu społecznemu;</w:t>
      </w:r>
    </w:p>
    <w:p w14:paraId="3C5D4CA4"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działalności na rzecz integracji cudzoziemców; </w:t>
      </w:r>
    </w:p>
    <w:p w14:paraId="625203DF"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ochrony i promocji zdrowia, w tym wspieranie organizacji zrzeszających pacjentów oraz organizacji działających na ich rzecz;</w:t>
      </w:r>
    </w:p>
    <w:p w14:paraId="7F6B7493"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działania na rzecz osób z niepełnosprawnością; </w:t>
      </w:r>
    </w:p>
    <w:p w14:paraId="58642130" w14:textId="5C2E6F98"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promocji zatrudnienia i aktywizacji zawodowej osób pozostających bez pracy </w:t>
      </w:r>
      <w:r w:rsidR="001F7CDE">
        <w:rPr>
          <w:rFonts w:ascii="Arial" w:hAnsi="Arial" w:cs="Arial"/>
          <w:sz w:val="24"/>
          <w:szCs w:val="24"/>
        </w:rPr>
        <w:br/>
      </w:r>
      <w:r w:rsidRPr="002973C5">
        <w:rPr>
          <w:rFonts w:ascii="Arial" w:hAnsi="Arial" w:cs="Arial"/>
          <w:sz w:val="24"/>
          <w:szCs w:val="24"/>
        </w:rPr>
        <w:t xml:space="preserve">i zagrożonych zwolnieniem z pracy, wsparcie i aktywizacja osób po 50 roku życia; </w:t>
      </w:r>
    </w:p>
    <w:p w14:paraId="145A1CF6" w14:textId="57D7FEB1"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upowszechniania i ochrony praw kobiet oraz działalności na rzecz równych praw kobiet i mężczyzn; </w:t>
      </w:r>
    </w:p>
    <w:p w14:paraId="6015B9C5"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działalności wspomagającej rozwój gospodarczy, w tym rozwój przedsiębiorczości; </w:t>
      </w:r>
    </w:p>
    <w:p w14:paraId="3C84A172"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działalności wspomagającej rozwój wspólnot i społeczności lokalnych, w tym wzmacnianie pozycji liderów i moderatorów lokalnych społeczności;</w:t>
      </w:r>
    </w:p>
    <w:p w14:paraId="473254F3"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nauki, szkolnictwa wyższego, edukacji, oświaty i wychowania; </w:t>
      </w:r>
    </w:p>
    <w:p w14:paraId="70F1D381"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krajoznawstwa oraz wypoczynku dzieci i młodzieży; </w:t>
      </w:r>
    </w:p>
    <w:p w14:paraId="084BE4EB"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kultury, sztuki, ochrony dóbr kultury i dziedzictwa narodowego;  </w:t>
      </w:r>
    </w:p>
    <w:p w14:paraId="6299B1F5"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upowszechniania kultury fizycznej i sportu;</w:t>
      </w:r>
    </w:p>
    <w:p w14:paraId="3D4CF2C0"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działalności służącej podniesieniu atrakcyjności turystycznej regionu;</w:t>
      </w:r>
    </w:p>
    <w:p w14:paraId="4C09750F" w14:textId="228CFEFB"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działalności wspomagającej zrównoważoną i odpowiedzialną turystykę, zdrowie</w:t>
      </w:r>
      <w:r>
        <w:rPr>
          <w:rFonts w:ascii="Arial" w:hAnsi="Arial" w:cs="Arial"/>
          <w:sz w:val="24"/>
          <w:szCs w:val="24"/>
        </w:rPr>
        <w:t xml:space="preserve"> </w:t>
      </w:r>
      <w:r>
        <w:rPr>
          <w:rFonts w:ascii="Arial" w:hAnsi="Arial" w:cs="Arial"/>
          <w:sz w:val="24"/>
          <w:szCs w:val="24"/>
        </w:rPr>
        <w:br/>
      </w:r>
      <w:r w:rsidRPr="002973C5">
        <w:rPr>
          <w:rFonts w:ascii="Arial" w:hAnsi="Arial" w:cs="Arial"/>
          <w:sz w:val="24"/>
          <w:szCs w:val="24"/>
        </w:rPr>
        <w:t xml:space="preserve">i dobrostan; </w:t>
      </w:r>
    </w:p>
    <w:p w14:paraId="21DC9AF7"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ekologii i ochrony zwierząt oraz ochrony dziedzictwa przyrodniczego; </w:t>
      </w:r>
    </w:p>
    <w:p w14:paraId="2731B964"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porządku i bezpieczeństwa publicznego; </w:t>
      </w:r>
    </w:p>
    <w:p w14:paraId="39A20BFE"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lastRenderedPageBreak/>
        <w:t xml:space="preserve">upowszechniania i ochrony wolności i praw człowieka oraz swobód obywatelskich, a także działań wspomagających rozwój demokracji; </w:t>
      </w:r>
    </w:p>
    <w:p w14:paraId="18B2E0E0"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upowszechniania i ochrony praw konsumentów; </w:t>
      </w:r>
    </w:p>
    <w:p w14:paraId="21699D6F"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działań na rzecz integracji europejskiej oraz rozwijania kontaktów i współpracy między społeczeństwami; </w:t>
      </w:r>
    </w:p>
    <w:p w14:paraId="6BC97DAB"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promocji i organizacji wolontariatu; </w:t>
      </w:r>
    </w:p>
    <w:p w14:paraId="2BE6FADD"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przeciwdziałania uzależnieniom i patologiom społecznym;</w:t>
      </w:r>
    </w:p>
    <w:p w14:paraId="5732BFEF"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działalności na rzecz kombatantów i osób represjonowanych; </w:t>
      </w:r>
    </w:p>
    <w:p w14:paraId="50FA10E2"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działalności na rzecz osób w wieku emerytalnym; </w:t>
      </w:r>
    </w:p>
    <w:p w14:paraId="24669EDF"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działalność wspomagająca rozwój techniki, wynalazczości i innowacyjności oraz rozpowszechniania i wdrażania nowych rozwiązań technicznych w praktyce gospodarczej; </w:t>
      </w:r>
    </w:p>
    <w:p w14:paraId="0FE992A7" w14:textId="77777777" w:rsidR="002973C5"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turystyki i krajoznawstwa; </w:t>
      </w:r>
    </w:p>
    <w:p w14:paraId="4DD3A8AC" w14:textId="6BE77C43" w:rsidR="0033228B" w:rsidRPr="002973C5" w:rsidRDefault="002973C5" w:rsidP="002973C5">
      <w:pPr>
        <w:pStyle w:val="Akapitzlist"/>
        <w:numPr>
          <w:ilvl w:val="0"/>
          <w:numId w:val="37"/>
        </w:numPr>
        <w:spacing w:before="100" w:beforeAutospacing="1" w:after="100" w:afterAutospacing="1"/>
        <w:ind w:left="426"/>
        <w:contextualSpacing w:val="0"/>
        <w:jc w:val="both"/>
        <w:rPr>
          <w:rFonts w:ascii="Arial" w:hAnsi="Arial" w:cs="Arial"/>
          <w:sz w:val="24"/>
          <w:szCs w:val="24"/>
        </w:rPr>
      </w:pPr>
      <w:r w:rsidRPr="002973C5">
        <w:rPr>
          <w:rFonts w:ascii="Arial" w:hAnsi="Arial" w:cs="Arial"/>
          <w:sz w:val="24"/>
          <w:szCs w:val="24"/>
        </w:rPr>
        <w:t xml:space="preserve">działalność na rzecz organizacji pozarządowych oraz podmiotów wymienionych </w:t>
      </w:r>
      <w:r>
        <w:rPr>
          <w:rFonts w:ascii="Arial" w:hAnsi="Arial" w:cs="Arial"/>
          <w:sz w:val="24"/>
          <w:szCs w:val="24"/>
        </w:rPr>
        <w:br/>
      </w:r>
      <w:r w:rsidRPr="002973C5">
        <w:rPr>
          <w:rFonts w:ascii="Arial" w:hAnsi="Arial" w:cs="Arial"/>
          <w:sz w:val="24"/>
          <w:szCs w:val="24"/>
        </w:rPr>
        <w:t>w art. 3 ust. 3, w zakresie określonym w pkt. 1-32 ustawy.</w:t>
      </w:r>
      <w:r w:rsidRPr="002973C5">
        <w:rPr>
          <w:rFonts w:ascii="Arial" w:hAnsi="Arial" w:cs="Arial"/>
          <w:color w:val="00B050"/>
          <w:sz w:val="24"/>
          <w:szCs w:val="24"/>
        </w:rPr>
        <w:t xml:space="preserve"> </w:t>
      </w:r>
    </w:p>
    <w:p w14:paraId="6BCB0802" w14:textId="1598C725" w:rsidR="00D87A5A" w:rsidRPr="000E4FF0" w:rsidRDefault="00D87A5A" w:rsidP="00D87A5A">
      <w:pPr>
        <w:pStyle w:val="Nagwek2"/>
      </w:pPr>
      <w:bookmarkStart w:id="7" w:name="_Toc133583473"/>
      <w:r>
        <w:t>II.</w:t>
      </w:r>
      <w:r w:rsidR="001B72B4">
        <w:t>5</w:t>
      </w:r>
      <w:r>
        <w:t xml:space="preserve"> </w:t>
      </w:r>
      <w:r w:rsidRPr="000E4FF0">
        <w:t>Formy współpracy – realizacja programu</w:t>
      </w:r>
      <w:bookmarkEnd w:id="7"/>
      <w:r w:rsidRPr="000E4FF0">
        <w:t xml:space="preserve"> </w:t>
      </w:r>
    </w:p>
    <w:p w14:paraId="66FF28CA" w14:textId="73748FE7" w:rsidR="00D87A5A" w:rsidRDefault="00D87A5A" w:rsidP="00D87A5A">
      <w:pPr>
        <w:jc w:val="both"/>
        <w:rPr>
          <w:rFonts w:ascii="Arial" w:hAnsi="Arial" w:cs="Arial"/>
          <w:sz w:val="24"/>
        </w:rPr>
      </w:pPr>
      <w:r>
        <w:rPr>
          <w:rFonts w:ascii="Arial" w:hAnsi="Arial" w:cs="Arial"/>
          <w:sz w:val="24"/>
        </w:rPr>
        <w:t>Współpraca Samorządu Województwa z</w:t>
      </w:r>
      <w:r w:rsidR="00BE69D9">
        <w:rPr>
          <w:rFonts w:ascii="Arial" w:hAnsi="Arial" w:cs="Arial"/>
          <w:sz w:val="24"/>
        </w:rPr>
        <w:t xml:space="preserve"> organizacjami </w:t>
      </w:r>
      <w:r w:rsidR="00A66F1D">
        <w:rPr>
          <w:rFonts w:ascii="Arial" w:hAnsi="Arial" w:cs="Arial"/>
          <w:sz w:val="24"/>
        </w:rPr>
        <w:t>pozarządowymi</w:t>
      </w:r>
      <w:r>
        <w:rPr>
          <w:rFonts w:ascii="Arial" w:hAnsi="Arial" w:cs="Arial"/>
          <w:sz w:val="24"/>
        </w:rPr>
        <w:t xml:space="preserve"> opierała się na zasadach</w:t>
      </w:r>
      <w:r w:rsidR="00A66F1D">
        <w:rPr>
          <w:rFonts w:ascii="Arial" w:hAnsi="Arial" w:cs="Arial"/>
          <w:sz w:val="24"/>
        </w:rPr>
        <w:t xml:space="preserve"> określonych w Programie</w:t>
      </w:r>
      <w:r>
        <w:rPr>
          <w:rFonts w:ascii="Arial" w:hAnsi="Arial" w:cs="Arial"/>
          <w:sz w:val="24"/>
        </w:rPr>
        <w:t xml:space="preserve"> i miała charakter finansowy i niefinansowy.</w:t>
      </w:r>
    </w:p>
    <w:p w14:paraId="6B6E5A6F" w14:textId="3A767AB9" w:rsidR="0033228B" w:rsidRDefault="00D87A5A" w:rsidP="002973C5">
      <w:pPr>
        <w:spacing w:after="0"/>
        <w:ind w:firstLine="708"/>
        <w:jc w:val="both"/>
        <w:rPr>
          <w:rFonts w:ascii="Arial" w:hAnsi="Arial" w:cs="Arial"/>
          <w:sz w:val="24"/>
          <w:szCs w:val="24"/>
        </w:rPr>
      </w:pPr>
      <w:r w:rsidRPr="00602B4C">
        <w:rPr>
          <w:rFonts w:ascii="Arial" w:hAnsi="Arial" w:cs="Arial"/>
          <w:b/>
          <w:sz w:val="24"/>
          <w:szCs w:val="24"/>
        </w:rPr>
        <w:t xml:space="preserve">Współpraca o charakterze finansowym </w:t>
      </w:r>
      <w:r w:rsidRPr="001B754D">
        <w:rPr>
          <w:rFonts w:ascii="Arial" w:hAnsi="Arial" w:cs="Arial"/>
          <w:sz w:val="24"/>
          <w:szCs w:val="24"/>
        </w:rPr>
        <w:t xml:space="preserve"> polegała na zlecaniu realizacji zadań publicznych w formie ich wspierania oraz powierzania wraz z udzieleniem dotacji na ich realizację</w:t>
      </w:r>
      <w:r>
        <w:rPr>
          <w:rFonts w:ascii="Arial" w:hAnsi="Arial" w:cs="Arial"/>
          <w:sz w:val="24"/>
          <w:szCs w:val="24"/>
        </w:rPr>
        <w:t xml:space="preserve"> w ramach otwartych konkursów ofert </w:t>
      </w:r>
      <w:r w:rsidR="00DA0409">
        <w:rPr>
          <w:rFonts w:ascii="Arial" w:hAnsi="Arial" w:cs="Arial"/>
          <w:sz w:val="24"/>
          <w:szCs w:val="24"/>
        </w:rPr>
        <w:t>jak również</w:t>
      </w:r>
      <w:r>
        <w:rPr>
          <w:rFonts w:ascii="Arial" w:hAnsi="Arial" w:cs="Arial"/>
          <w:sz w:val="24"/>
          <w:szCs w:val="24"/>
        </w:rPr>
        <w:t xml:space="preserve"> w trybie pozakonkursowym na podstawie art. 19</w:t>
      </w:r>
      <w:r w:rsidR="00DA0409">
        <w:rPr>
          <w:rFonts w:ascii="Arial" w:hAnsi="Arial" w:cs="Arial"/>
          <w:sz w:val="24"/>
          <w:szCs w:val="24"/>
        </w:rPr>
        <w:t xml:space="preserve">a ustawy o działalności pożytku publicznego </w:t>
      </w:r>
      <w:r w:rsidR="00DA0409">
        <w:rPr>
          <w:rFonts w:ascii="Arial" w:hAnsi="Arial" w:cs="Arial"/>
          <w:sz w:val="24"/>
          <w:szCs w:val="24"/>
        </w:rPr>
        <w:br/>
        <w:t xml:space="preserve">i o wolontariacie. </w:t>
      </w:r>
      <w:r>
        <w:rPr>
          <w:rFonts w:ascii="Arial" w:hAnsi="Arial" w:cs="Arial"/>
          <w:sz w:val="24"/>
          <w:szCs w:val="24"/>
        </w:rPr>
        <w:t xml:space="preserve"> </w:t>
      </w:r>
    </w:p>
    <w:p w14:paraId="65CCB528" w14:textId="12553C60" w:rsidR="00D87A5A" w:rsidRDefault="00DA0409" w:rsidP="00D87A5A">
      <w:pPr>
        <w:spacing w:after="0"/>
        <w:ind w:firstLine="708"/>
        <w:jc w:val="both"/>
        <w:rPr>
          <w:rFonts w:ascii="Arial" w:hAnsi="Arial" w:cs="Arial"/>
          <w:sz w:val="24"/>
          <w:szCs w:val="24"/>
        </w:rPr>
      </w:pPr>
      <w:r>
        <w:rPr>
          <w:rFonts w:ascii="Arial" w:hAnsi="Arial" w:cs="Arial"/>
          <w:sz w:val="24"/>
          <w:szCs w:val="24"/>
        </w:rPr>
        <w:t>Otwarte konkursy ofert ogłaszane były przez Zarząd Województwa Podkarpackiego w formie uchwały. Każdorazowo</w:t>
      </w:r>
      <w:r w:rsidR="00E4697F">
        <w:rPr>
          <w:rFonts w:ascii="Arial" w:hAnsi="Arial" w:cs="Arial"/>
          <w:sz w:val="24"/>
          <w:szCs w:val="24"/>
        </w:rPr>
        <w:t xml:space="preserve"> po ogłoszeniu konkursu</w:t>
      </w:r>
      <w:r>
        <w:rPr>
          <w:rFonts w:ascii="Arial" w:hAnsi="Arial" w:cs="Arial"/>
          <w:sz w:val="24"/>
          <w:szCs w:val="24"/>
        </w:rPr>
        <w:t xml:space="preserve"> powoływana była również komisja konkursowa</w:t>
      </w:r>
      <w:r w:rsidR="00E4697F">
        <w:rPr>
          <w:rFonts w:ascii="Arial" w:hAnsi="Arial" w:cs="Arial"/>
          <w:sz w:val="24"/>
          <w:szCs w:val="24"/>
        </w:rPr>
        <w:t xml:space="preserve"> w celu oceny formalnej i merytorycznej złożonych ofert</w:t>
      </w:r>
      <w:r w:rsidR="006D28B9">
        <w:rPr>
          <w:rFonts w:ascii="Arial" w:hAnsi="Arial" w:cs="Arial"/>
          <w:sz w:val="24"/>
          <w:szCs w:val="24"/>
        </w:rPr>
        <w:t>,</w:t>
      </w:r>
      <w:r w:rsidR="00E4697F">
        <w:rPr>
          <w:rFonts w:ascii="Arial" w:hAnsi="Arial" w:cs="Arial"/>
          <w:sz w:val="24"/>
          <w:szCs w:val="24"/>
        </w:rPr>
        <w:t xml:space="preserve"> a także zatwierdzenia listy ofert rekomendowanych do otrzymania dotacji. </w:t>
      </w:r>
      <w:r w:rsidR="00A92678">
        <w:rPr>
          <w:rFonts w:ascii="Arial" w:hAnsi="Arial" w:cs="Arial"/>
          <w:sz w:val="24"/>
          <w:szCs w:val="24"/>
        </w:rPr>
        <w:t xml:space="preserve">Ostatecznego wyboru ofert wraz z decyzją o wysokości kwoty przyznanej dotacji dokonywał Zarząd Województwa. </w:t>
      </w:r>
    </w:p>
    <w:p w14:paraId="6AF9D7B5" w14:textId="77777777" w:rsidR="0033228B" w:rsidRDefault="0033228B" w:rsidP="00D87A5A">
      <w:pPr>
        <w:spacing w:after="0"/>
        <w:ind w:firstLine="708"/>
        <w:jc w:val="both"/>
        <w:rPr>
          <w:rFonts w:ascii="Arial" w:hAnsi="Arial" w:cs="Arial"/>
          <w:sz w:val="24"/>
          <w:szCs w:val="24"/>
        </w:rPr>
      </w:pPr>
    </w:p>
    <w:p w14:paraId="02340001" w14:textId="227D2916" w:rsidR="0033228B" w:rsidRDefault="00525356" w:rsidP="00A66F1D">
      <w:pPr>
        <w:spacing w:after="0"/>
        <w:jc w:val="both"/>
        <w:rPr>
          <w:rFonts w:ascii="Arial" w:hAnsi="Arial" w:cs="Arial"/>
          <w:sz w:val="24"/>
          <w:szCs w:val="24"/>
        </w:rPr>
      </w:pPr>
      <w:r>
        <w:rPr>
          <w:rFonts w:ascii="Arial" w:hAnsi="Arial" w:cs="Arial"/>
          <w:sz w:val="24"/>
          <w:szCs w:val="24"/>
        </w:rPr>
        <w:tab/>
        <w:t xml:space="preserve">Współpraca o charakterze finansowym obejmowała również </w:t>
      </w:r>
      <w:r w:rsidR="0033228B">
        <w:rPr>
          <w:rFonts w:ascii="Arial" w:hAnsi="Arial" w:cs="Arial"/>
          <w:sz w:val="24"/>
          <w:szCs w:val="24"/>
        </w:rPr>
        <w:t>środki objęte Programem Rozwoju Obszarów Wiejskich (PROW) na lata 2014 – 2020</w:t>
      </w:r>
      <w:r w:rsidR="0068761F">
        <w:rPr>
          <w:rFonts w:ascii="Arial" w:hAnsi="Arial" w:cs="Arial"/>
          <w:sz w:val="24"/>
          <w:szCs w:val="24"/>
        </w:rPr>
        <w:t>, Programu Fundusze Europejskie dla Podkarpacia 2021-2027 oraz Planu Strategicznego dla Wspólnej Polityki Rolnej na lata 2023-2027 (interwencja I.13.1)</w:t>
      </w:r>
      <w:r w:rsidR="0033228B">
        <w:rPr>
          <w:rFonts w:ascii="Arial" w:hAnsi="Arial" w:cs="Arial"/>
          <w:sz w:val="24"/>
          <w:szCs w:val="24"/>
        </w:rPr>
        <w:t xml:space="preserve"> zaplanowane </w:t>
      </w:r>
      <w:r w:rsidR="0068761F">
        <w:rPr>
          <w:rFonts w:ascii="Arial" w:hAnsi="Arial" w:cs="Arial"/>
          <w:sz w:val="24"/>
          <w:szCs w:val="24"/>
        </w:rPr>
        <w:br/>
      </w:r>
      <w:r w:rsidR="0033228B">
        <w:rPr>
          <w:rFonts w:ascii="Arial" w:hAnsi="Arial" w:cs="Arial"/>
          <w:sz w:val="24"/>
          <w:szCs w:val="24"/>
        </w:rPr>
        <w:t>w budżetach 26 Lokalnych Grup Działania (LGD) działających na terenie województwa Podkarpackiego.</w:t>
      </w:r>
    </w:p>
    <w:p w14:paraId="63BFB0D7" w14:textId="77777777" w:rsidR="0068761F" w:rsidRDefault="0068761F" w:rsidP="00A66F1D">
      <w:pPr>
        <w:spacing w:after="0"/>
        <w:jc w:val="both"/>
        <w:rPr>
          <w:rFonts w:ascii="Arial" w:hAnsi="Arial" w:cs="Arial"/>
          <w:sz w:val="24"/>
          <w:szCs w:val="24"/>
        </w:rPr>
      </w:pPr>
    </w:p>
    <w:p w14:paraId="3496F0D7" w14:textId="18A7E35A" w:rsidR="0033228B" w:rsidRPr="00BE39A4" w:rsidRDefault="0033228B" w:rsidP="0033228B">
      <w:pPr>
        <w:jc w:val="both"/>
        <w:rPr>
          <w:rFonts w:ascii="Arial" w:hAnsi="Arial" w:cs="Arial"/>
          <w:b/>
          <w:sz w:val="24"/>
        </w:rPr>
      </w:pPr>
      <w:r>
        <w:rPr>
          <w:rFonts w:ascii="Arial" w:hAnsi="Arial" w:cs="Arial"/>
          <w:bCs/>
          <w:sz w:val="24"/>
        </w:rPr>
        <w:t>Łączna wysokość środków finansowych pochodzących z budżetu województwa oraz dostępnych funduszy krajowych i europejskich przekazana przez Samorząd Województwa na realizację Programu w 202</w:t>
      </w:r>
      <w:r w:rsidR="0068761F">
        <w:rPr>
          <w:rFonts w:ascii="Arial" w:hAnsi="Arial" w:cs="Arial"/>
          <w:bCs/>
          <w:sz w:val="24"/>
        </w:rPr>
        <w:t>4</w:t>
      </w:r>
      <w:r>
        <w:rPr>
          <w:rFonts w:ascii="Arial" w:hAnsi="Arial" w:cs="Arial"/>
          <w:bCs/>
          <w:sz w:val="24"/>
        </w:rPr>
        <w:t xml:space="preserve"> roku wyniosła: </w:t>
      </w:r>
      <w:r w:rsidRPr="005E78A3">
        <w:rPr>
          <w:rFonts w:ascii="Arial" w:hAnsi="Arial" w:cs="Arial"/>
          <w:bCs/>
          <w:sz w:val="24"/>
        </w:rPr>
        <w:t xml:space="preserve"> </w:t>
      </w:r>
      <w:r w:rsidR="00BE39A4" w:rsidRPr="00BE39A4">
        <w:rPr>
          <w:rFonts w:ascii="Arial" w:hAnsi="Arial" w:cs="Arial"/>
          <w:b/>
          <w:sz w:val="24"/>
        </w:rPr>
        <w:t>58 849 288,90</w:t>
      </w:r>
      <w:r w:rsidRPr="00BE39A4">
        <w:rPr>
          <w:rFonts w:ascii="Arial" w:hAnsi="Arial" w:cs="Arial"/>
          <w:b/>
          <w:sz w:val="24"/>
        </w:rPr>
        <w:t xml:space="preserve"> zł.</w:t>
      </w:r>
    </w:p>
    <w:p w14:paraId="0D9BC938" w14:textId="77777777" w:rsidR="0068761F" w:rsidRPr="0068761F" w:rsidRDefault="0068761F" w:rsidP="0033228B">
      <w:pPr>
        <w:jc w:val="both"/>
        <w:rPr>
          <w:rFonts w:ascii="Arial" w:hAnsi="Arial" w:cs="Arial"/>
          <w:b/>
          <w:color w:val="FF0000"/>
          <w:sz w:val="24"/>
          <w:u w:val="single"/>
        </w:rPr>
      </w:pPr>
    </w:p>
    <w:p w14:paraId="1DA231FD" w14:textId="43F7826A" w:rsidR="0033228B" w:rsidRDefault="0033228B" w:rsidP="0033228B">
      <w:pPr>
        <w:jc w:val="both"/>
        <w:rPr>
          <w:rFonts w:ascii="Arial" w:hAnsi="Arial" w:cs="Arial"/>
          <w:bCs/>
          <w:sz w:val="24"/>
        </w:rPr>
      </w:pPr>
      <w:r>
        <w:rPr>
          <w:rFonts w:ascii="Arial" w:hAnsi="Arial" w:cs="Arial"/>
          <w:bCs/>
          <w:sz w:val="24"/>
        </w:rPr>
        <w:lastRenderedPageBreak/>
        <w:t>Wysokość środków finansowych pochodzących z budżetu województwa oraz dostępnych funduszy krajowych i europejskich przekazanych przez Samorząd Województwa na realizację Programów w latach 202</w:t>
      </w:r>
      <w:r w:rsidR="00885905">
        <w:rPr>
          <w:rFonts w:ascii="Arial" w:hAnsi="Arial" w:cs="Arial"/>
          <w:bCs/>
          <w:sz w:val="24"/>
        </w:rPr>
        <w:t>2</w:t>
      </w:r>
      <w:r>
        <w:rPr>
          <w:rFonts w:ascii="Arial" w:hAnsi="Arial" w:cs="Arial"/>
          <w:bCs/>
          <w:sz w:val="24"/>
        </w:rPr>
        <w:t xml:space="preserve"> – 202</w:t>
      </w:r>
      <w:r w:rsidR="0068761F">
        <w:rPr>
          <w:rFonts w:ascii="Arial" w:hAnsi="Arial" w:cs="Arial"/>
          <w:bCs/>
          <w:sz w:val="24"/>
        </w:rPr>
        <w:t>4</w:t>
      </w:r>
      <w:r>
        <w:rPr>
          <w:rFonts w:ascii="Arial" w:hAnsi="Arial" w:cs="Arial"/>
          <w:bCs/>
          <w:sz w:val="24"/>
        </w:rPr>
        <w:t xml:space="preserve"> obrazuje poniższy wykres.</w:t>
      </w:r>
    </w:p>
    <w:p w14:paraId="55F3D14F" w14:textId="66799BF8" w:rsidR="0033228B" w:rsidRDefault="0033228B" w:rsidP="00A66F1D">
      <w:pPr>
        <w:spacing w:after="0"/>
        <w:jc w:val="both"/>
        <w:rPr>
          <w:rFonts w:ascii="Arial" w:hAnsi="Arial" w:cs="Arial"/>
          <w:sz w:val="24"/>
          <w:szCs w:val="24"/>
        </w:rPr>
      </w:pPr>
    </w:p>
    <w:p w14:paraId="0C1A901B" w14:textId="4D24C6CA" w:rsidR="0033228B" w:rsidRDefault="0033228B" w:rsidP="00A66F1D">
      <w:pPr>
        <w:spacing w:after="0"/>
        <w:jc w:val="both"/>
        <w:rPr>
          <w:rFonts w:ascii="Arial" w:hAnsi="Arial" w:cs="Arial"/>
          <w:sz w:val="24"/>
          <w:szCs w:val="24"/>
        </w:rPr>
      </w:pPr>
      <w:r>
        <w:rPr>
          <w:rFonts w:ascii="Arial" w:hAnsi="Arial" w:cs="Arial"/>
          <w:noProof/>
          <w:sz w:val="24"/>
          <w:szCs w:val="24"/>
        </w:rPr>
        <w:drawing>
          <wp:inline distT="0" distB="0" distL="0" distR="0" wp14:anchorId="16EB1A56" wp14:editId="662E8710">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3AFB10" w14:textId="19BE7A91" w:rsidR="0033228B" w:rsidRDefault="0033228B" w:rsidP="00A66F1D">
      <w:pPr>
        <w:spacing w:after="0"/>
        <w:jc w:val="both"/>
        <w:rPr>
          <w:rFonts w:ascii="Arial" w:hAnsi="Arial" w:cs="Arial"/>
          <w:sz w:val="24"/>
          <w:szCs w:val="24"/>
        </w:rPr>
      </w:pPr>
    </w:p>
    <w:p w14:paraId="0E18B493" w14:textId="72580C78" w:rsidR="00D87A5A" w:rsidRPr="003317F6" w:rsidRDefault="00C97645" w:rsidP="007033A1">
      <w:pPr>
        <w:spacing w:before="100" w:beforeAutospacing="1" w:after="100" w:afterAutospacing="1"/>
        <w:jc w:val="both"/>
        <w:rPr>
          <w:rFonts w:ascii="Arial" w:hAnsi="Arial" w:cs="Arial"/>
          <w:b/>
          <w:bCs/>
          <w:sz w:val="24"/>
        </w:rPr>
      </w:pPr>
      <w:r>
        <w:rPr>
          <w:rFonts w:ascii="Arial" w:hAnsi="Arial" w:cs="Arial"/>
          <w:b/>
          <w:bCs/>
          <w:sz w:val="24"/>
        </w:rPr>
        <w:t xml:space="preserve">Podział </w:t>
      </w:r>
      <w:r w:rsidR="00D87A5A" w:rsidRPr="003317F6">
        <w:rPr>
          <w:rFonts w:ascii="Arial" w:hAnsi="Arial" w:cs="Arial"/>
          <w:b/>
          <w:bCs/>
          <w:sz w:val="24"/>
        </w:rPr>
        <w:t>środków finansowych</w:t>
      </w:r>
      <w:r w:rsidR="003555A4">
        <w:rPr>
          <w:rFonts w:ascii="Arial" w:hAnsi="Arial" w:cs="Arial"/>
          <w:b/>
          <w:bCs/>
          <w:sz w:val="24"/>
        </w:rPr>
        <w:t xml:space="preserve"> na realizację </w:t>
      </w:r>
      <w:r w:rsidR="00BA6797">
        <w:rPr>
          <w:rFonts w:ascii="Arial" w:hAnsi="Arial" w:cs="Arial"/>
          <w:b/>
          <w:bCs/>
          <w:sz w:val="24"/>
        </w:rPr>
        <w:t>w roku 202</w:t>
      </w:r>
      <w:r w:rsidR="006A0651">
        <w:rPr>
          <w:rFonts w:ascii="Arial" w:hAnsi="Arial" w:cs="Arial"/>
          <w:b/>
          <w:bCs/>
          <w:sz w:val="24"/>
        </w:rPr>
        <w:t>4</w:t>
      </w:r>
      <w:r w:rsidR="003555A4">
        <w:rPr>
          <w:rFonts w:ascii="Arial" w:hAnsi="Arial" w:cs="Arial"/>
          <w:b/>
          <w:bCs/>
          <w:sz w:val="24"/>
        </w:rPr>
        <w:t xml:space="preserve"> zadań publicznych </w:t>
      </w:r>
      <w:r>
        <w:rPr>
          <w:rFonts w:ascii="Arial" w:hAnsi="Arial" w:cs="Arial"/>
          <w:b/>
          <w:bCs/>
          <w:sz w:val="24"/>
        </w:rPr>
        <w:br/>
      </w:r>
      <w:r w:rsidR="003555A4">
        <w:rPr>
          <w:rFonts w:ascii="Arial" w:hAnsi="Arial" w:cs="Arial"/>
          <w:b/>
          <w:bCs/>
          <w:sz w:val="24"/>
        </w:rPr>
        <w:t>w trybie ustawy o działalności pożytku publicznego</w:t>
      </w:r>
      <w:r w:rsidR="00D87A5A" w:rsidRPr="003317F6">
        <w:rPr>
          <w:rFonts w:ascii="Arial" w:hAnsi="Arial" w:cs="Arial"/>
          <w:b/>
          <w:bCs/>
          <w:sz w:val="24"/>
        </w:rPr>
        <w:t xml:space="preserve"> przedstawia się następująco: </w:t>
      </w:r>
    </w:p>
    <w:p w14:paraId="64D418E2" w14:textId="32189D21" w:rsidR="00D87A5A" w:rsidRPr="00892781" w:rsidRDefault="00D87A5A" w:rsidP="007033A1">
      <w:pPr>
        <w:pStyle w:val="Akapitzlist"/>
        <w:numPr>
          <w:ilvl w:val="0"/>
          <w:numId w:val="27"/>
        </w:numPr>
        <w:spacing w:before="100" w:beforeAutospacing="1" w:after="100" w:afterAutospacing="1"/>
        <w:jc w:val="both"/>
        <w:rPr>
          <w:rFonts w:ascii="Arial" w:hAnsi="Arial" w:cs="Arial"/>
          <w:b/>
          <w:bCs/>
          <w:sz w:val="24"/>
        </w:rPr>
      </w:pPr>
      <w:r w:rsidRPr="00937376">
        <w:rPr>
          <w:rFonts w:ascii="Arial" w:hAnsi="Arial" w:cs="Arial"/>
          <w:sz w:val="24"/>
        </w:rPr>
        <w:t xml:space="preserve">Kancelaria Zarządu: </w:t>
      </w:r>
      <w:r w:rsidRPr="006D2933">
        <w:rPr>
          <w:rFonts w:ascii="Arial" w:hAnsi="Arial" w:cs="Arial"/>
          <w:sz w:val="24"/>
        </w:rPr>
        <w:t>konkurs</w:t>
      </w:r>
      <w:r>
        <w:rPr>
          <w:rFonts w:ascii="Arial" w:hAnsi="Arial" w:cs="Arial"/>
          <w:sz w:val="24"/>
        </w:rPr>
        <w:t xml:space="preserve"> na dofinansowanie w roku 202</w:t>
      </w:r>
      <w:r w:rsidR="006A0651">
        <w:rPr>
          <w:rFonts w:ascii="Arial" w:hAnsi="Arial" w:cs="Arial"/>
          <w:sz w:val="24"/>
        </w:rPr>
        <w:t>4</w:t>
      </w:r>
      <w:r>
        <w:rPr>
          <w:rFonts w:ascii="Arial" w:hAnsi="Arial" w:cs="Arial"/>
          <w:sz w:val="24"/>
        </w:rPr>
        <w:t xml:space="preserve"> zadań własnych realizowanych przez organizacje z udziałem środków zewnętrznych - </w:t>
      </w:r>
      <w:r w:rsidRPr="006D2933">
        <w:rPr>
          <w:rFonts w:ascii="Arial" w:hAnsi="Arial" w:cs="Arial"/>
          <w:sz w:val="24"/>
        </w:rPr>
        <w:t xml:space="preserve"> „wkład własny”</w:t>
      </w:r>
      <w:r>
        <w:rPr>
          <w:rFonts w:ascii="Arial" w:hAnsi="Arial" w:cs="Arial"/>
          <w:sz w:val="24"/>
        </w:rPr>
        <w:t xml:space="preserve">: </w:t>
      </w:r>
      <w:r w:rsidRPr="00892781">
        <w:rPr>
          <w:rFonts w:ascii="Arial" w:hAnsi="Arial" w:cs="Arial"/>
          <w:b/>
          <w:bCs/>
          <w:sz w:val="24"/>
        </w:rPr>
        <w:t>1</w:t>
      </w:r>
      <w:r w:rsidR="00892781" w:rsidRPr="00892781">
        <w:rPr>
          <w:rFonts w:ascii="Arial" w:hAnsi="Arial" w:cs="Arial"/>
          <w:b/>
          <w:bCs/>
          <w:sz w:val="24"/>
        </w:rPr>
        <w:t>80 000</w:t>
      </w:r>
      <w:r w:rsidR="008A5956" w:rsidRPr="00892781">
        <w:rPr>
          <w:rFonts w:ascii="Arial" w:hAnsi="Arial" w:cs="Arial"/>
          <w:b/>
          <w:bCs/>
          <w:sz w:val="24"/>
        </w:rPr>
        <w:t>,00</w:t>
      </w:r>
      <w:r w:rsidRPr="00892781">
        <w:rPr>
          <w:rFonts w:ascii="Arial" w:hAnsi="Arial" w:cs="Arial"/>
          <w:b/>
          <w:bCs/>
          <w:sz w:val="24"/>
        </w:rPr>
        <w:t xml:space="preserve"> zł</w:t>
      </w:r>
    </w:p>
    <w:p w14:paraId="37CB79C2" w14:textId="123E0BAC" w:rsidR="00D87A5A" w:rsidRPr="00892781" w:rsidRDefault="00D87A5A" w:rsidP="007033A1">
      <w:pPr>
        <w:pStyle w:val="Akapitzlist"/>
        <w:numPr>
          <w:ilvl w:val="0"/>
          <w:numId w:val="27"/>
        </w:numPr>
        <w:spacing w:before="100" w:beforeAutospacing="1" w:after="100" w:afterAutospacing="1"/>
        <w:jc w:val="both"/>
        <w:rPr>
          <w:rFonts w:ascii="Arial" w:hAnsi="Arial" w:cs="Arial"/>
          <w:b/>
          <w:bCs/>
          <w:sz w:val="24"/>
        </w:rPr>
      </w:pPr>
      <w:r w:rsidRPr="00913319">
        <w:rPr>
          <w:rFonts w:ascii="Arial" w:hAnsi="Arial" w:cs="Arial"/>
          <w:sz w:val="24"/>
        </w:rPr>
        <w:t>Departament Kultury i Ochrony Dziedzictwa Narodowego:  konkurs Mecenat kulturalny</w:t>
      </w:r>
      <w:r>
        <w:rPr>
          <w:rFonts w:ascii="Arial" w:hAnsi="Arial" w:cs="Arial"/>
          <w:sz w:val="24"/>
        </w:rPr>
        <w:t>:</w:t>
      </w:r>
      <w:r w:rsidRPr="00913319">
        <w:rPr>
          <w:rFonts w:ascii="Arial" w:hAnsi="Arial" w:cs="Arial"/>
          <w:sz w:val="24"/>
        </w:rPr>
        <w:t xml:space="preserve"> </w:t>
      </w:r>
      <w:r w:rsidR="008A5956" w:rsidRPr="00892781">
        <w:rPr>
          <w:rFonts w:ascii="Arial" w:hAnsi="Arial" w:cs="Arial"/>
          <w:b/>
          <w:bCs/>
          <w:sz w:val="24"/>
        </w:rPr>
        <w:t>1</w:t>
      </w:r>
      <w:r w:rsidR="00892781" w:rsidRPr="00892781">
        <w:rPr>
          <w:rFonts w:ascii="Arial" w:hAnsi="Arial" w:cs="Arial"/>
          <w:b/>
          <w:bCs/>
          <w:sz w:val="24"/>
        </w:rPr>
        <w:t> 200 000,00</w:t>
      </w:r>
      <w:r w:rsidRPr="00892781">
        <w:rPr>
          <w:rFonts w:ascii="Arial" w:hAnsi="Arial" w:cs="Arial"/>
          <w:b/>
          <w:bCs/>
          <w:sz w:val="24"/>
        </w:rPr>
        <w:t xml:space="preserve"> zł</w:t>
      </w:r>
    </w:p>
    <w:p w14:paraId="140AD149" w14:textId="77777777" w:rsidR="00D87A5A" w:rsidRPr="0098438F" w:rsidRDefault="00D87A5A" w:rsidP="007033A1">
      <w:pPr>
        <w:pStyle w:val="Akapitzlist"/>
        <w:numPr>
          <w:ilvl w:val="0"/>
          <w:numId w:val="27"/>
        </w:numPr>
        <w:spacing w:before="100" w:beforeAutospacing="1" w:after="100" w:afterAutospacing="1"/>
        <w:jc w:val="both"/>
        <w:rPr>
          <w:rFonts w:ascii="Arial" w:hAnsi="Arial" w:cs="Arial"/>
          <w:b/>
          <w:bCs/>
          <w:i/>
          <w:iCs/>
          <w:sz w:val="24"/>
        </w:rPr>
      </w:pPr>
      <w:r w:rsidRPr="00937376">
        <w:rPr>
          <w:rFonts w:ascii="Arial" w:hAnsi="Arial" w:cs="Arial"/>
          <w:sz w:val="24"/>
        </w:rPr>
        <w:t xml:space="preserve">Departament Edukacji, Nauki i Sportu: </w:t>
      </w:r>
    </w:p>
    <w:p w14:paraId="7E0B8DC5" w14:textId="61970E93" w:rsidR="00D87A5A" w:rsidRPr="00251D72" w:rsidRDefault="00D87A5A" w:rsidP="007033A1">
      <w:pPr>
        <w:pStyle w:val="Akapitzlist"/>
        <w:numPr>
          <w:ilvl w:val="0"/>
          <w:numId w:val="8"/>
        </w:numPr>
        <w:spacing w:before="100" w:beforeAutospacing="1" w:after="100" w:afterAutospacing="1"/>
        <w:jc w:val="both"/>
        <w:rPr>
          <w:rFonts w:ascii="Arial" w:hAnsi="Arial" w:cs="Arial"/>
          <w:sz w:val="24"/>
        </w:rPr>
      </w:pPr>
      <w:r w:rsidRPr="006D2933">
        <w:rPr>
          <w:rFonts w:ascii="Arial" w:hAnsi="Arial" w:cs="Arial"/>
          <w:sz w:val="24"/>
        </w:rPr>
        <w:t>konkurs na zadania popularyzujących naukę</w:t>
      </w:r>
      <w:r>
        <w:rPr>
          <w:rFonts w:ascii="Arial" w:hAnsi="Arial" w:cs="Arial"/>
          <w:sz w:val="24"/>
        </w:rPr>
        <w:t>:</w:t>
      </w:r>
      <w:r w:rsidR="00251D72">
        <w:rPr>
          <w:rFonts w:ascii="Arial" w:hAnsi="Arial" w:cs="Arial"/>
          <w:sz w:val="24"/>
        </w:rPr>
        <w:t xml:space="preserve"> tryb konkursowy -</w:t>
      </w:r>
      <w:r>
        <w:rPr>
          <w:rFonts w:ascii="Arial" w:hAnsi="Arial" w:cs="Arial"/>
          <w:sz w:val="24"/>
        </w:rPr>
        <w:t xml:space="preserve"> </w:t>
      </w:r>
      <w:r w:rsidR="00251D72" w:rsidRPr="00251D72">
        <w:rPr>
          <w:rFonts w:ascii="Arial" w:hAnsi="Arial" w:cs="Arial"/>
          <w:b/>
          <w:bCs/>
          <w:sz w:val="24"/>
        </w:rPr>
        <w:t>4</w:t>
      </w:r>
      <w:r w:rsidR="008A5956" w:rsidRPr="00251D72">
        <w:rPr>
          <w:rFonts w:ascii="Arial" w:hAnsi="Arial" w:cs="Arial"/>
          <w:b/>
          <w:bCs/>
          <w:sz w:val="24"/>
        </w:rPr>
        <w:t>5 000,00</w:t>
      </w:r>
      <w:r w:rsidRPr="00251D72">
        <w:rPr>
          <w:rFonts w:ascii="Arial" w:hAnsi="Arial" w:cs="Arial"/>
          <w:b/>
          <w:bCs/>
          <w:sz w:val="24"/>
        </w:rPr>
        <w:t xml:space="preserve"> zł</w:t>
      </w:r>
      <w:r w:rsidR="00251D72" w:rsidRPr="00251D72">
        <w:rPr>
          <w:rFonts w:ascii="Arial" w:hAnsi="Arial" w:cs="Arial"/>
          <w:sz w:val="24"/>
        </w:rPr>
        <w:t xml:space="preserve">, tryb pozakonkursowy – </w:t>
      </w:r>
      <w:r w:rsidR="00251D72" w:rsidRPr="00251D72">
        <w:rPr>
          <w:rFonts w:ascii="Arial" w:hAnsi="Arial" w:cs="Arial"/>
          <w:b/>
          <w:bCs/>
          <w:sz w:val="24"/>
        </w:rPr>
        <w:t>10 000,00 zł</w:t>
      </w:r>
      <w:r w:rsidR="00251D72" w:rsidRPr="00251D72">
        <w:rPr>
          <w:rFonts w:ascii="Arial" w:hAnsi="Arial" w:cs="Arial"/>
          <w:sz w:val="24"/>
        </w:rPr>
        <w:t>;</w:t>
      </w:r>
    </w:p>
    <w:p w14:paraId="1C4ABDDF" w14:textId="112EF35E" w:rsidR="00D87A5A" w:rsidRPr="00892781" w:rsidRDefault="00D87A5A" w:rsidP="007033A1">
      <w:pPr>
        <w:pStyle w:val="Akapitzlist"/>
        <w:numPr>
          <w:ilvl w:val="0"/>
          <w:numId w:val="8"/>
        </w:numPr>
        <w:spacing w:before="100" w:beforeAutospacing="1" w:after="100" w:afterAutospacing="1"/>
        <w:jc w:val="both"/>
        <w:rPr>
          <w:rFonts w:ascii="Arial" w:hAnsi="Arial" w:cs="Arial"/>
          <w:b/>
          <w:bCs/>
          <w:sz w:val="24"/>
        </w:rPr>
      </w:pPr>
      <w:r w:rsidRPr="006D2933">
        <w:rPr>
          <w:rFonts w:ascii="Arial" w:hAnsi="Arial" w:cs="Arial"/>
          <w:sz w:val="24"/>
        </w:rPr>
        <w:t>konkurs na zadania w zakresie kultury fizycznej</w:t>
      </w:r>
      <w:r>
        <w:rPr>
          <w:rFonts w:ascii="Arial" w:hAnsi="Arial" w:cs="Arial"/>
          <w:sz w:val="24"/>
        </w:rPr>
        <w:t xml:space="preserve">: </w:t>
      </w:r>
      <w:r w:rsidR="008A5956" w:rsidRPr="00892781">
        <w:rPr>
          <w:rFonts w:ascii="Arial" w:hAnsi="Arial" w:cs="Arial"/>
          <w:b/>
          <w:bCs/>
          <w:sz w:val="24"/>
        </w:rPr>
        <w:t>1</w:t>
      </w:r>
      <w:r w:rsidR="00892781" w:rsidRPr="00892781">
        <w:rPr>
          <w:rFonts w:ascii="Arial" w:hAnsi="Arial" w:cs="Arial"/>
          <w:b/>
          <w:bCs/>
          <w:sz w:val="24"/>
        </w:rPr>
        <w:t> 983 258,77</w:t>
      </w:r>
      <w:r w:rsidRPr="00892781">
        <w:rPr>
          <w:rFonts w:ascii="Arial" w:hAnsi="Arial" w:cs="Arial"/>
          <w:b/>
          <w:bCs/>
          <w:sz w:val="24"/>
        </w:rPr>
        <w:t xml:space="preserve"> zł</w:t>
      </w:r>
    </w:p>
    <w:p w14:paraId="7A62DEDD" w14:textId="04C8BA3A" w:rsidR="00D87A5A" w:rsidRPr="00892781" w:rsidRDefault="00D87A5A" w:rsidP="007033A1">
      <w:pPr>
        <w:pStyle w:val="Akapitzlist"/>
        <w:numPr>
          <w:ilvl w:val="0"/>
          <w:numId w:val="27"/>
        </w:numPr>
        <w:spacing w:before="100" w:beforeAutospacing="1" w:after="100" w:afterAutospacing="1"/>
        <w:jc w:val="both"/>
        <w:rPr>
          <w:rFonts w:ascii="Arial" w:hAnsi="Arial" w:cs="Arial"/>
          <w:b/>
          <w:bCs/>
          <w:sz w:val="24"/>
        </w:rPr>
      </w:pPr>
      <w:r w:rsidRPr="00937376">
        <w:rPr>
          <w:rFonts w:ascii="Arial" w:hAnsi="Arial" w:cs="Arial"/>
          <w:sz w:val="24"/>
        </w:rPr>
        <w:t>Departament Rolnictwa, Geodezji i Gospodarki Mieniem:</w:t>
      </w:r>
      <w:r>
        <w:rPr>
          <w:rFonts w:ascii="Arial" w:hAnsi="Arial" w:cs="Arial"/>
          <w:sz w:val="24"/>
        </w:rPr>
        <w:t xml:space="preserve"> </w:t>
      </w:r>
      <w:r w:rsidRPr="006D2933">
        <w:rPr>
          <w:rFonts w:ascii="Arial" w:hAnsi="Arial" w:cs="Arial"/>
          <w:sz w:val="24"/>
        </w:rPr>
        <w:t>konkurs w ramach Programu „Podkarpacki Naturalny Wypas”</w:t>
      </w:r>
      <w:r>
        <w:rPr>
          <w:rFonts w:ascii="Arial" w:hAnsi="Arial" w:cs="Arial"/>
          <w:sz w:val="24"/>
        </w:rPr>
        <w:t xml:space="preserve">: </w:t>
      </w:r>
      <w:r w:rsidRPr="00892781">
        <w:rPr>
          <w:rFonts w:ascii="Arial" w:hAnsi="Arial" w:cs="Arial"/>
          <w:b/>
          <w:bCs/>
          <w:sz w:val="24"/>
        </w:rPr>
        <w:t>3</w:t>
      </w:r>
      <w:r w:rsidR="00892781" w:rsidRPr="00892781">
        <w:rPr>
          <w:rFonts w:ascii="Arial" w:hAnsi="Arial" w:cs="Arial"/>
          <w:b/>
          <w:bCs/>
          <w:sz w:val="24"/>
        </w:rPr>
        <w:t> 279 748,99</w:t>
      </w:r>
      <w:r w:rsidRPr="00892781">
        <w:rPr>
          <w:rFonts w:ascii="Arial" w:hAnsi="Arial" w:cs="Arial"/>
          <w:b/>
          <w:bCs/>
          <w:sz w:val="24"/>
        </w:rPr>
        <w:t xml:space="preserve"> zł</w:t>
      </w:r>
    </w:p>
    <w:p w14:paraId="3E0CAFBC" w14:textId="09560CB0" w:rsidR="00D87A5A" w:rsidRPr="00892781" w:rsidRDefault="00D87A5A" w:rsidP="007033A1">
      <w:pPr>
        <w:pStyle w:val="Akapitzlist"/>
        <w:numPr>
          <w:ilvl w:val="0"/>
          <w:numId w:val="27"/>
        </w:numPr>
        <w:spacing w:before="100" w:beforeAutospacing="1" w:after="100" w:afterAutospacing="1"/>
        <w:jc w:val="both"/>
        <w:rPr>
          <w:rFonts w:ascii="Arial" w:hAnsi="Arial" w:cs="Arial"/>
          <w:b/>
          <w:bCs/>
          <w:sz w:val="24"/>
        </w:rPr>
      </w:pPr>
      <w:r w:rsidRPr="00913319">
        <w:rPr>
          <w:rFonts w:ascii="Arial" w:hAnsi="Arial" w:cs="Arial"/>
          <w:sz w:val="24"/>
        </w:rPr>
        <w:t>Departament Promocji, Turystyki i Współpracy Gospodarczej: konkurs na zadania w zakresie rozwoju turystyki</w:t>
      </w:r>
      <w:r>
        <w:rPr>
          <w:rFonts w:ascii="Arial" w:hAnsi="Arial" w:cs="Arial"/>
          <w:sz w:val="24"/>
        </w:rPr>
        <w:t xml:space="preserve">: </w:t>
      </w:r>
      <w:r w:rsidRPr="00892781">
        <w:rPr>
          <w:rFonts w:ascii="Arial" w:hAnsi="Arial" w:cs="Arial"/>
          <w:b/>
          <w:bCs/>
          <w:sz w:val="24"/>
        </w:rPr>
        <w:t>1</w:t>
      </w:r>
      <w:r w:rsidR="00892781" w:rsidRPr="00892781">
        <w:rPr>
          <w:rFonts w:ascii="Arial" w:hAnsi="Arial" w:cs="Arial"/>
          <w:b/>
          <w:bCs/>
          <w:sz w:val="24"/>
        </w:rPr>
        <w:t> 992 000,00</w:t>
      </w:r>
      <w:r w:rsidRPr="00892781">
        <w:rPr>
          <w:rFonts w:ascii="Arial" w:hAnsi="Arial" w:cs="Arial"/>
          <w:b/>
          <w:bCs/>
          <w:sz w:val="24"/>
        </w:rPr>
        <w:t xml:space="preserve"> zł</w:t>
      </w:r>
    </w:p>
    <w:p w14:paraId="07BE850F" w14:textId="6C2F4DE1" w:rsidR="00D87A5A" w:rsidRPr="00866A9F" w:rsidRDefault="00D87A5A" w:rsidP="007033A1">
      <w:pPr>
        <w:pStyle w:val="Akapitzlist"/>
        <w:numPr>
          <w:ilvl w:val="0"/>
          <w:numId w:val="27"/>
        </w:numPr>
        <w:spacing w:before="100" w:beforeAutospacing="1" w:after="100" w:afterAutospacing="1"/>
        <w:jc w:val="both"/>
        <w:rPr>
          <w:rFonts w:ascii="Arial" w:hAnsi="Arial" w:cs="Arial"/>
          <w:sz w:val="24"/>
        </w:rPr>
      </w:pPr>
      <w:r>
        <w:rPr>
          <w:rFonts w:ascii="Arial" w:hAnsi="Arial" w:cs="Arial"/>
          <w:sz w:val="24"/>
        </w:rPr>
        <w:t xml:space="preserve">Departament Ochrony Środowiska: zadania w zakresie edukacji ekologicznej i ochrony dziedzictwa przyrodniczego </w:t>
      </w:r>
      <w:r w:rsidRPr="008C050B">
        <w:rPr>
          <w:rFonts w:ascii="Arial" w:hAnsi="Arial" w:cs="Arial"/>
          <w:sz w:val="24"/>
        </w:rPr>
        <w:t xml:space="preserve">– </w:t>
      </w:r>
      <w:r w:rsidR="00892781" w:rsidRPr="00892781">
        <w:rPr>
          <w:rFonts w:ascii="Arial" w:hAnsi="Arial" w:cs="Arial"/>
          <w:b/>
          <w:bCs/>
          <w:sz w:val="24"/>
        </w:rPr>
        <w:t xml:space="preserve">26 </w:t>
      </w:r>
      <w:r w:rsidRPr="00892781">
        <w:rPr>
          <w:rFonts w:ascii="Arial" w:hAnsi="Arial" w:cs="Arial"/>
          <w:b/>
          <w:bCs/>
          <w:sz w:val="24"/>
        </w:rPr>
        <w:t xml:space="preserve">000,00 zł </w:t>
      </w:r>
    </w:p>
    <w:p w14:paraId="0C348308" w14:textId="7FD30703" w:rsidR="00892781" w:rsidRPr="007033A1" w:rsidRDefault="00866A9F" w:rsidP="00892781">
      <w:pPr>
        <w:pStyle w:val="Akapitzlist"/>
        <w:numPr>
          <w:ilvl w:val="0"/>
          <w:numId w:val="27"/>
        </w:numPr>
        <w:spacing w:before="100" w:beforeAutospacing="1" w:after="100" w:afterAutospacing="1"/>
        <w:jc w:val="both"/>
        <w:rPr>
          <w:rFonts w:ascii="Arial" w:hAnsi="Arial" w:cs="Arial"/>
          <w:b/>
          <w:bCs/>
          <w:sz w:val="24"/>
        </w:rPr>
      </w:pPr>
      <w:r>
        <w:rPr>
          <w:rFonts w:ascii="Arial" w:hAnsi="Arial" w:cs="Arial"/>
          <w:sz w:val="24"/>
        </w:rPr>
        <w:lastRenderedPageBreak/>
        <w:t xml:space="preserve">Departament Programów Rozwoju Obszarów Wiejskich – zadania </w:t>
      </w:r>
      <w:r w:rsidRPr="00866A9F">
        <w:rPr>
          <w:rFonts w:ascii="Arial" w:hAnsi="Arial" w:cs="Arial"/>
          <w:sz w:val="24"/>
        </w:rPr>
        <w:t xml:space="preserve">w zakresie ekologii i ochrony zwierząt oraz ochrony dziedzictwa przyrodniczego, wspierania i upowszechniania kultury fizycznej, turystyki i krajoznawstwa na obszarach zależnych od rybactwa i akwakultury śródlądowej oraz racjonalnej gospodarki zasobami wodnymi w 2025 r., zgodnych z założeniami Programu "Podkarpacki Program Wsparcia Obszarów Zależnych od Rybactwa </w:t>
      </w:r>
      <w:r>
        <w:rPr>
          <w:rFonts w:ascii="Arial" w:hAnsi="Arial" w:cs="Arial"/>
          <w:sz w:val="24"/>
        </w:rPr>
        <w:br/>
      </w:r>
      <w:r w:rsidRPr="00866A9F">
        <w:rPr>
          <w:rFonts w:ascii="Arial" w:hAnsi="Arial" w:cs="Arial"/>
          <w:sz w:val="24"/>
        </w:rPr>
        <w:t>i Akwakultury Śródlądowej 2024-2026"</w:t>
      </w:r>
      <w:r>
        <w:rPr>
          <w:rFonts w:ascii="Arial" w:hAnsi="Arial" w:cs="Arial"/>
          <w:sz w:val="24"/>
        </w:rPr>
        <w:t xml:space="preserve"> – </w:t>
      </w:r>
      <w:r w:rsidRPr="007033A1">
        <w:rPr>
          <w:rFonts w:ascii="Arial" w:hAnsi="Arial" w:cs="Arial"/>
          <w:b/>
          <w:bCs/>
          <w:sz w:val="24"/>
        </w:rPr>
        <w:t>600 000,00 zł</w:t>
      </w:r>
    </w:p>
    <w:p w14:paraId="3303480C" w14:textId="77777777" w:rsidR="00D87A5A" w:rsidRDefault="00D87A5A" w:rsidP="00D87A5A">
      <w:pPr>
        <w:pStyle w:val="Akapitzlist"/>
        <w:numPr>
          <w:ilvl w:val="0"/>
          <w:numId w:val="27"/>
        </w:numPr>
        <w:spacing w:before="100" w:beforeAutospacing="1" w:after="100" w:afterAutospacing="1"/>
        <w:jc w:val="both"/>
        <w:rPr>
          <w:rFonts w:ascii="Arial" w:hAnsi="Arial" w:cs="Arial"/>
          <w:sz w:val="24"/>
        </w:rPr>
      </w:pPr>
      <w:r w:rsidRPr="00937376">
        <w:rPr>
          <w:rFonts w:ascii="Arial" w:hAnsi="Arial" w:cs="Arial"/>
          <w:sz w:val="24"/>
        </w:rPr>
        <w:t>Regionalny Ośrodek Polityki Społecznej:</w:t>
      </w:r>
    </w:p>
    <w:p w14:paraId="1FEFC5A9" w14:textId="7558951A" w:rsidR="00D87A5A" w:rsidRPr="00C30812" w:rsidRDefault="00D87A5A" w:rsidP="00D87A5A">
      <w:pPr>
        <w:pStyle w:val="Akapitzlist"/>
        <w:numPr>
          <w:ilvl w:val="0"/>
          <w:numId w:val="9"/>
        </w:numPr>
        <w:spacing w:before="100" w:beforeAutospacing="1" w:after="100" w:afterAutospacing="1"/>
        <w:jc w:val="both"/>
        <w:rPr>
          <w:rFonts w:ascii="Arial" w:hAnsi="Arial" w:cs="Arial"/>
          <w:b/>
          <w:bCs/>
          <w:sz w:val="24"/>
        </w:rPr>
      </w:pPr>
      <w:r w:rsidRPr="00C30812">
        <w:rPr>
          <w:rFonts w:ascii="Arial" w:hAnsi="Arial" w:cs="Arial"/>
          <w:sz w:val="24"/>
        </w:rPr>
        <w:t xml:space="preserve">zadania w zakresie pomocy społecznej: tryb konkursowy – </w:t>
      </w:r>
      <w:r w:rsidR="00C30812" w:rsidRPr="00C30812">
        <w:rPr>
          <w:rFonts w:ascii="Arial" w:hAnsi="Arial" w:cs="Arial"/>
          <w:b/>
          <w:bCs/>
          <w:sz w:val="24"/>
        </w:rPr>
        <w:t>980 000,00</w:t>
      </w:r>
      <w:r w:rsidRPr="00C30812">
        <w:rPr>
          <w:rFonts w:ascii="Arial" w:hAnsi="Arial" w:cs="Arial"/>
          <w:b/>
          <w:bCs/>
          <w:sz w:val="24"/>
        </w:rPr>
        <w:t xml:space="preserve"> zł, </w:t>
      </w:r>
      <w:r w:rsidRPr="00C30812">
        <w:rPr>
          <w:rFonts w:ascii="Arial" w:hAnsi="Arial" w:cs="Arial"/>
          <w:sz w:val="24"/>
        </w:rPr>
        <w:t xml:space="preserve">tryb pozakonkursowy – </w:t>
      </w:r>
      <w:r w:rsidR="00C30812" w:rsidRPr="00C30812">
        <w:rPr>
          <w:rFonts w:ascii="Arial" w:hAnsi="Arial" w:cs="Arial"/>
          <w:b/>
          <w:bCs/>
          <w:sz w:val="24"/>
        </w:rPr>
        <w:t>4</w:t>
      </w:r>
      <w:r w:rsidR="008A5956" w:rsidRPr="00C30812">
        <w:rPr>
          <w:rFonts w:ascii="Arial" w:hAnsi="Arial" w:cs="Arial"/>
          <w:b/>
          <w:bCs/>
          <w:sz w:val="24"/>
        </w:rPr>
        <w:t>0 000,00</w:t>
      </w:r>
      <w:r w:rsidRPr="00C30812">
        <w:rPr>
          <w:rFonts w:ascii="Arial" w:hAnsi="Arial" w:cs="Arial"/>
          <w:b/>
          <w:bCs/>
          <w:sz w:val="24"/>
        </w:rPr>
        <w:t xml:space="preserve"> zł</w:t>
      </w:r>
    </w:p>
    <w:p w14:paraId="4C7E9AF1" w14:textId="5050E0EB" w:rsidR="00D87A5A" w:rsidRPr="00C30812" w:rsidRDefault="00D87A5A" w:rsidP="00D87A5A">
      <w:pPr>
        <w:pStyle w:val="Akapitzlist"/>
        <w:numPr>
          <w:ilvl w:val="0"/>
          <w:numId w:val="9"/>
        </w:numPr>
        <w:spacing w:before="100" w:beforeAutospacing="1" w:after="100" w:afterAutospacing="1"/>
        <w:jc w:val="both"/>
        <w:rPr>
          <w:rFonts w:ascii="Arial" w:hAnsi="Arial" w:cs="Arial"/>
          <w:b/>
          <w:bCs/>
          <w:sz w:val="24"/>
        </w:rPr>
      </w:pPr>
      <w:r w:rsidRPr="00C30812">
        <w:rPr>
          <w:rFonts w:ascii="Arial" w:hAnsi="Arial" w:cs="Arial"/>
          <w:sz w:val="24"/>
        </w:rPr>
        <w:t xml:space="preserve">zadania w zakresie wspierania rodziny i systemu pieczy zastępczej: tryb konkursowy – </w:t>
      </w:r>
      <w:r w:rsidRPr="00C30812">
        <w:rPr>
          <w:rFonts w:ascii="Arial" w:hAnsi="Arial" w:cs="Arial"/>
          <w:b/>
          <w:bCs/>
          <w:sz w:val="24"/>
        </w:rPr>
        <w:t>2</w:t>
      </w:r>
      <w:r w:rsidR="00C30812" w:rsidRPr="00C30812">
        <w:rPr>
          <w:rFonts w:ascii="Arial" w:hAnsi="Arial" w:cs="Arial"/>
          <w:b/>
          <w:bCs/>
          <w:sz w:val="24"/>
        </w:rPr>
        <w:t>27 975,00</w:t>
      </w:r>
      <w:r w:rsidRPr="00C30812">
        <w:rPr>
          <w:rFonts w:ascii="Arial" w:hAnsi="Arial" w:cs="Arial"/>
          <w:b/>
          <w:bCs/>
          <w:sz w:val="24"/>
        </w:rPr>
        <w:t xml:space="preserve"> zł,</w:t>
      </w:r>
      <w:r w:rsidRPr="00C30812">
        <w:rPr>
          <w:rFonts w:ascii="Arial" w:hAnsi="Arial" w:cs="Arial"/>
          <w:sz w:val="24"/>
        </w:rPr>
        <w:t xml:space="preserve">  tryb pozakonkursowy – </w:t>
      </w:r>
      <w:r w:rsidR="00C30812" w:rsidRPr="00C30812">
        <w:rPr>
          <w:rFonts w:ascii="Arial" w:hAnsi="Arial" w:cs="Arial"/>
          <w:b/>
          <w:bCs/>
          <w:sz w:val="24"/>
        </w:rPr>
        <w:t>40</w:t>
      </w:r>
      <w:r w:rsidRPr="00C30812">
        <w:rPr>
          <w:rFonts w:ascii="Arial" w:hAnsi="Arial" w:cs="Arial"/>
          <w:b/>
          <w:bCs/>
          <w:sz w:val="24"/>
        </w:rPr>
        <w:t xml:space="preserve"> 000,00 zł</w:t>
      </w:r>
    </w:p>
    <w:p w14:paraId="300AF262" w14:textId="63DC8E09" w:rsidR="00D87A5A" w:rsidRPr="00C30812" w:rsidRDefault="00D87A5A" w:rsidP="00D87A5A">
      <w:pPr>
        <w:pStyle w:val="Akapitzlist"/>
        <w:numPr>
          <w:ilvl w:val="0"/>
          <w:numId w:val="9"/>
        </w:numPr>
        <w:spacing w:before="100" w:beforeAutospacing="1" w:after="100" w:afterAutospacing="1"/>
        <w:jc w:val="both"/>
        <w:rPr>
          <w:rFonts w:ascii="Arial" w:hAnsi="Arial" w:cs="Arial"/>
          <w:b/>
          <w:bCs/>
          <w:sz w:val="24"/>
        </w:rPr>
      </w:pPr>
      <w:r w:rsidRPr="00C30812">
        <w:rPr>
          <w:rFonts w:ascii="Arial" w:hAnsi="Arial" w:cs="Arial"/>
          <w:sz w:val="24"/>
        </w:rPr>
        <w:t xml:space="preserve">prowadzenie Regionalnych Placówek Opiekuńczo-Terapeutycznych – </w:t>
      </w:r>
      <w:r w:rsidR="00C30812" w:rsidRPr="00C30812">
        <w:rPr>
          <w:rFonts w:ascii="Arial" w:hAnsi="Arial" w:cs="Arial"/>
          <w:b/>
          <w:bCs/>
          <w:sz w:val="24"/>
        </w:rPr>
        <w:t>6 774 656,93</w:t>
      </w:r>
      <w:r w:rsidRPr="00C30812">
        <w:rPr>
          <w:rFonts w:ascii="Arial" w:hAnsi="Arial" w:cs="Arial"/>
          <w:b/>
          <w:bCs/>
          <w:sz w:val="24"/>
        </w:rPr>
        <w:t xml:space="preserve"> zł</w:t>
      </w:r>
    </w:p>
    <w:p w14:paraId="2F01637B" w14:textId="2A49C2E5" w:rsidR="00D87A5A" w:rsidRPr="00892781" w:rsidRDefault="00D87A5A" w:rsidP="00D87A5A">
      <w:pPr>
        <w:pStyle w:val="Akapitzlist"/>
        <w:numPr>
          <w:ilvl w:val="0"/>
          <w:numId w:val="9"/>
        </w:numPr>
        <w:spacing w:before="100" w:beforeAutospacing="1" w:after="100" w:afterAutospacing="1"/>
        <w:jc w:val="both"/>
        <w:rPr>
          <w:rFonts w:ascii="Arial" w:hAnsi="Arial" w:cs="Arial"/>
          <w:b/>
          <w:bCs/>
          <w:sz w:val="24"/>
        </w:rPr>
      </w:pPr>
      <w:r w:rsidRPr="00892781">
        <w:rPr>
          <w:rFonts w:ascii="Arial" w:hAnsi="Arial" w:cs="Arial"/>
          <w:sz w:val="24"/>
        </w:rPr>
        <w:t xml:space="preserve">zadania w zakresie działalności na rzecz osób niepełnosprawnych: tryb konkursowy – </w:t>
      </w:r>
      <w:r w:rsidR="00C30812" w:rsidRPr="00892781">
        <w:rPr>
          <w:rFonts w:ascii="Arial" w:hAnsi="Arial" w:cs="Arial"/>
          <w:b/>
          <w:bCs/>
          <w:sz w:val="24"/>
        </w:rPr>
        <w:t>3 410 981,67</w:t>
      </w:r>
      <w:r w:rsidRPr="00892781">
        <w:rPr>
          <w:rFonts w:ascii="Arial" w:hAnsi="Arial" w:cs="Arial"/>
          <w:b/>
          <w:bCs/>
          <w:sz w:val="24"/>
        </w:rPr>
        <w:t xml:space="preserve"> zł</w:t>
      </w:r>
      <w:r w:rsidRPr="00892781">
        <w:rPr>
          <w:rFonts w:ascii="Arial" w:hAnsi="Arial" w:cs="Arial"/>
          <w:sz w:val="24"/>
        </w:rPr>
        <w:t xml:space="preserve">, tryb pozakonkursowy – </w:t>
      </w:r>
      <w:r w:rsidR="00C30812" w:rsidRPr="00892781">
        <w:rPr>
          <w:rFonts w:ascii="Arial" w:hAnsi="Arial" w:cs="Arial"/>
          <w:b/>
          <w:bCs/>
          <w:sz w:val="24"/>
        </w:rPr>
        <w:t>290 856,90</w:t>
      </w:r>
      <w:r w:rsidRPr="00892781">
        <w:rPr>
          <w:rFonts w:ascii="Arial" w:hAnsi="Arial" w:cs="Arial"/>
          <w:b/>
          <w:bCs/>
          <w:sz w:val="24"/>
        </w:rPr>
        <w:t xml:space="preserve"> zł</w:t>
      </w:r>
    </w:p>
    <w:p w14:paraId="65EB82E2" w14:textId="4791701A" w:rsidR="00D87A5A" w:rsidRPr="00892781" w:rsidRDefault="00D87A5A" w:rsidP="00D87A5A">
      <w:pPr>
        <w:pStyle w:val="Akapitzlist"/>
        <w:numPr>
          <w:ilvl w:val="0"/>
          <w:numId w:val="9"/>
        </w:numPr>
        <w:spacing w:before="100" w:beforeAutospacing="1" w:after="100" w:afterAutospacing="1"/>
        <w:jc w:val="both"/>
        <w:rPr>
          <w:rFonts w:ascii="Arial" w:hAnsi="Arial" w:cs="Arial"/>
          <w:b/>
          <w:bCs/>
          <w:sz w:val="24"/>
        </w:rPr>
      </w:pPr>
      <w:r>
        <w:rPr>
          <w:rFonts w:ascii="Arial" w:hAnsi="Arial" w:cs="Arial"/>
          <w:sz w:val="24"/>
        </w:rPr>
        <w:t>zadania w zakresie przeciwdziałania uzależnieniom i patologiom społecznym</w:t>
      </w:r>
      <w:bookmarkStart w:id="8" w:name="_Hlk39790014"/>
      <w:r>
        <w:rPr>
          <w:rFonts w:ascii="Arial" w:hAnsi="Arial" w:cs="Arial"/>
          <w:sz w:val="24"/>
        </w:rPr>
        <w:t xml:space="preserve">: tryb konkursowy – </w:t>
      </w:r>
      <w:r w:rsidR="00892781" w:rsidRPr="00892781">
        <w:rPr>
          <w:rFonts w:ascii="Arial" w:hAnsi="Arial" w:cs="Arial"/>
          <w:b/>
          <w:bCs/>
          <w:sz w:val="24"/>
        </w:rPr>
        <w:t>876 199,94</w:t>
      </w:r>
      <w:r w:rsidRPr="00892781">
        <w:rPr>
          <w:rFonts w:ascii="Arial" w:hAnsi="Arial" w:cs="Arial"/>
          <w:b/>
          <w:bCs/>
          <w:sz w:val="24"/>
        </w:rPr>
        <w:t xml:space="preserve"> zł </w:t>
      </w:r>
      <w:r>
        <w:rPr>
          <w:rFonts w:ascii="Arial" w:hAnsi="Arial" w:cs="Arial"/>
          <w:sz w:val="24"/>
        </w:rPr>
        <w:t xml:space="preserve">tryb pozakonkursowy – </w:t>
      </w:r>
      <w:r w:rsidRPr="00F56B8E">
        <w:rPr>
          <w:rFonts w:ascii="Arial" w:hAnsi="Arial" w:cs="Arial"/>
          <w:b/>
          <w:bCs/>
          <w:sz w:val="24"/>
        </w:rPr>
        <w:t xml:space="preserve"> </w:t>
      </w:r>
      <w:r w:rsidR="002973C5" w:rsidRPr="006A0651">
        <w:rPr>
          <w:rFonts w:ascii="Arial" w:hAnsi="Arial" w:cs="Arial"/>
          <w:b/>
          <w:bCs/>
          <w:color w:val="FF0000"/>
          <w:sz w:val="24"/>
        </w:rPr>
        <w:t xml:space="preserve"> </w:t>
      </w:r>
      <w:r w:rsidR="00892781" w:rsidRPr="00892781">
        <w:rPr>
          <w:rFonts w:ascii="Arial" w:hAnsi="Arial" w:cs="Arial"/>
          <w:b/>
          <w:bCs/>
          <w:sz w:val="24"/>
        </w:rPr>
        <w:t>49 490,00</w:t>
      </w:r>
      <w:r w:rsidRPr="00892781">
        <w:rPr>
          <w:rFonts w:ascii="Arial" w:hAnsi="Arial" w:cs="Arial"/>
          <w:b/>
          <w:bCs/>
          <w:sz w:val="24"/>
        </w:rPr>
        <w:t>z</w:t>
      </w:r>
      <w:r w:rsidR="00E4697F" w:rsidRPr="00892781">
        <w:rPr>
          <w:rFonts w:ascii="Arial" w:hAnsi="Arial" w:cs="Arial"/>
          <w:b/>
          <w:bCs/>
          <w:sz w:val="24"/>
        </w:rPr>
        <w:t>ł.</w:t>
      </w:r>
    </w:p>
    <w:p w14:paraId="4B841AD4" w14:textId="1A4487A2" w:rsidR="00A9056F" w:rsidRPr="006A0651" w:rsidRDefault="00AF4A7B" w:rsidP="00A92678">
      <w:pPr>
        <w:jc w:val="both"/>
        <w:rPr>
          <w:rFonts w:ascii="Arial" w:hAnsi="Arial" w:cs="Arial"/>
          <w:b/>
          <w:bCs/>
          <w:color w:val="FF0000"/>
          <w:sz w:val="24"/>
          <w:u w:val="single"/>
        </w:rPr>
      </w:pPr>
      <w:r>
        <w:rPr>
          <w:rFonts w:ascii="Arial" w:hAnsi="Arial" w:cs="Arial"/>
          <w:sz w:val="24"/>
        </w:rPr>
        <w:t>W</w:t>
      </w:r>
      <w:r w:rsidR="00E4697F" w:rsidRPr="00E4697F">
        <w:rPr>
          <w:rFonts w:ascii="Arial" w:hAnsi="Arial" w:cs="Arial"/>
          <w:sz w:val="24"/>
        </w:rPr>
        <w:t>ysokość środków finansowych przekazanych organizacjom pozarządowym na realizację zadań publicznych w trybie</w:t>
      </w:r>
      <w:r>
        <w:rPr>
          <w:rFonts w:ascii="Arial" w:hAnsi="Arial" w:cs="Arial"/>
          <w:sz w:val="24"/>
        </w:rPr>
        <w:t xml:space="preserve"> otwartych konkursów</w:t>
      </w:r>
      <w:r w:rsidR="006D28B9">
        <w:rPr>
          <w:rFonts w:ascii="Arial" w:hAnsi="Arial" w:cs="Arial"/>
          <w:sz w:val="24"/>
        </w:rPr>
        <w:t>,</w:t>
      </w:r>
      <w:r>
        <w:rPr>
          <w:rFonts w:ascii="Arial" w:hAnsi="Arial" w:cs="Arial"/>
          <w:sz w:val="24"/>
        </w:rPr>
        <w:t xml:space="preserve"> a także w trybie pozakonkursowym na podstawie</w:t>
      </w:r>
      <w:r w:rsidR="00E4697F" w:rsidRPr="00E4697F">
        <w:rPr>
          <w:rFonts w:ascii="Arial" w:hAnsi="Arial" w:cs="Arial"/>
          <w:sz w:val="24"/>
        </w:rPr>
        <w:t xml:space="preserve"> ustawy o działalności pożytku publicznego </w:t>
      </w:r>
      <w:r w:rsidR="00E4697F" w:rsidRPr="00E4697F">
        <w:rPr>
          <w:rFonts w:ascii="Arial" w:hAnsi="Arial" w:cs="Arial"/>
          <w:sz w:val="24"/>
        </w:rPr>
        <w:br/>
        <w:t xml:space="preserve">i o wolontariacie w </w:t>
      </w:r>
      <w:r w:rsidR="00E4697F" w:rsidRPr="00E4697F">
        <w:rPr>
          <w:rFonts w:ascii="Arial" w:hAnsi="Arial" w:cs="Arial"/>
          <w:b/>
          <w:bCs/>
          <w:sz w:val="24"/>
        </w:rPr>
        <w:t>202</w:t>
      </w:r>
      <w:r w:rsidR="006A0651">
        <w:rPr>
          <w:rFonts w:ascii="Arial" w:hAnsi="Arial" w:cs="Arial"/>
          <w:b/>
          <w:bCs/>
          <w:sz w:val="24"/>
        </w:rPr>
        <w:t>4</w:t>
      </w:r>
      <w:r w:rsidR="00E4697F" w:rsidRPr="00E4697F">
        <w:rPr>
          <w:rFonts w:ascii="Arial" w:hAnsi="Arial" w:cs="Arial"/>
          <w:sz w:val="24"/>
        </w:rPr>
        <w:t xml:space="preserve"> roku wyniosła: </w:t>
      </w:r>
      <w:r w:rsidR="00746D92" w:rsidRPr="00746D92">
        <w:rPr>
          <w:rFonts w:ascii="Arial" w:hAnsi="Arial" w:cs="Arial"/>
          <w:b/>
          <w:bCs/>
          <w:sz w:val="24"/>
          <w:u w:val="single"/>
        </w:rPr>
        <w:t>22 0</w:t>
      </w:r>
      <w:r w:rsidR="00D471F9">
        <w:rPr>
          <w:rFonts w:ascii="Arial" w:hAnsi="Arial" w:cs="Arial"/>
          <w:b/>
          <w:bCs/>
          <w:sz w:val="24"/>
          <w:u w:val="single"/>
        </w:rPr>
        <w:t>06</w:t>
      </w:r>
      <w:r w:rsidR="00746D92" w:rsidRPr="00746D92">
        <w:rPr>
          <w:rFonts w:ascii="Arial" w:hAnsi="Arial" w:cs="Arial"/>
          <w:b/>
          <w:bCs/>
          <w:sz w:val="24"/>
          <w:u w:val="single"/>
        </w:rPr>
        <w:t> </w:t>
      </w:r>
      <w:r w:rsidR="00D471F9">
        <w:rPr>
          <w:rFonts w:ascii="Arial" w:hAnsi="Arial" w:cs="Arial"/>
          <w:b/>
          <w:bCs/>
          <w:sz w:val="24"/>
          <w:u w:val="single"/>
        </w:rPr>
        <w:t>168</w:t>
      </w:r>
      <w:r w:rsidR="00746D92" w:rsidRPr="00746D92">
        <w:rPr>
          <w:rFonts w:ascii="Arial" w:hAnsi="Arial" w:cs="Arial"/>
          <w:b/>
          <w:bCs/>
          <w:sz w:val="24"/>
          <w:u w:val="single"/>
        </w:rPr>
        <w:t>,20</w:t>
      </w:r>
      <w:r w:rsidR="00B61985" w:rsidRPr="00746D92">
        <w:rPr>
          <w:rFonts w:ascii="Arial" w:hAnsi="Arial" w:cs="Arial"/>
          <w:b/>
          <w:bCs/>
          <w:sz w:val="24"/>
          <w:u w:val="single"/>
        </w:rPr>
        <w:t xml:space="preserve"> </w:t>
      </w:r>
      <w:r w:rsidR="00E4697F" w:rsidRPr="00746D92">
        <w:rPr>
          <w:rFonts w:ascii="Arial" w:hAnsi="Arial" w:cs="Arial"/>
          <w:b/>
          <w:bCs/>
          <w:sz w:val="24"/>
          <w:u w:val="single"/>
        </w:rPr>
        <w:t>zł.</w:t>
      </w:r>
    </w:p>
    <w:p w14:paraId="35B5E8AD" w14:textId="027E8059" w:rsidR="00C93F42" w:rsidRPr="00A9056F" w:rsidRDefault="00A9056F" w:rsidP="00A92678">
      <w:pPr>
        <w:jc w:val="both"/>
        <w:rPr>
          <w:rFonts w:ascii="Arial" w:hAnsi="Arial" w:cs="Arial"/>
          <w:b/>
          <w:bCs/>
          <w:sz w:val="24"/>
          <w:u w:val="single"/>
        </w:rPr>
      </w:pPr>
      <w:r>
        <w:rPr>
          <w:rFonts w:ascii="Arial" w:hAnsi="Arial" w:cs="Arial"/>
          <w:sz w:val="24"/>
        </w:rPr>
        <w:t>Wysokość środków finansowych przekazanych organizacjom pozarządowym na realizację zadań publicznych w trybie otwartych konkursów</w:t>
      </w:r>
      <w:r w:rsidR="006D28B9">
        <w:rPr>
          <w:rFonts w:ascii="Arial" w:hAnsi="Arial" w:cs="Arial"/>
          <w:sz w:val="24"/>
        </w:rPr>
        <w:t>,</w:t>
      </w:r>
      <w:r>
        <w:rPr>
          <w:rFonts w:ascii="Arial" w:hAnsi="Arial" w:cs="Arial"/>
          <w:sz w:val="24"/>
        </w:rPr>
        <w:t xml:space="preserve"> a także w trybie pozakonkursowym na podstawie</w:t>
      </w:r>
      <w:r w:rsidRPr="00E4697F">
        <w:rPr>
          <w:rFonts w:ascii="Arial" w:hAnsi="Arial" w:cs="Arial"/>
          <w:sz w:val="24"/>
        </w:rPr>
        <w:t xml:space="preserve"> ustawy o działalności pożytku publicznego </w:t>
      </w:r>
      <w:r w:rsidRPr="00E4697F">
        <w:rPr>
          <w:rFonts w:ascii="Arial" w:hAnsi="Arial" w:cs="Arial"/>
          <w:sz w:val="24"/>
        </w:rPr>
        <w:br/>
        <w:t>i o w</w:t>
      </w:r>
      <w:r>
        <w:rPr>
          <w:rFonts w:ascii="Arial" w:hAnsi="Arial" w:cs="Arial"/>
          <w:sz w:val="24"/>
        </w:rPr>
        <w:t xml:space="preserve">olontariacie w latach </w:t>
      </w:r>
      <w:r w:rsidRPr="00A9056F">
        <w:rPr>
          <w:rFonts w:ascii="Arial" w:hAnsi="Arial" w:cs="Arial"/>
          <w:b/>
          <w:bCs/>
          <w:sz w:val="24"/>
        </w:rPr>
        <w:t>202</w:t>
      </w:r>
      <w:r w:rsidR="00885905">
        <w:rPr>
          <w:rFonts w:ascii="Arial" w:hAnsi="Arial" w:cs="Arial"/>
          <w:b/>
          <w:bCs/>
          <w:sz w:val="24"/>
        </w:rPr>
        <w:t>2</w:t>
      </w:r>
      <w:r w:rsidRPr="00A9056F">
        <w:rPr>
          <w:rFonts w:ascii="Arial" w:hAnsi="Arial" w:cs="Arial"/>
          <w:b/>
          <w:bCs/>
          <w:sz w:val="24"/>
        </w:rPr>
        <w:t xml:space="preserve"> – 202</w:t>
      </w:r>
      <w:r w:rsidR="00C813BB">
        <w:rPr>
          <w:rFonts w:ascii="Arial" w:hAnsi="Arial" w:cs="Arial"/>
          <w:b/>
          <w:bCs/>
          <w:sz w:val="24"/>
        </w:rPr>
        <w:t>4</w:t>
      </w:r>
      <w:r>
        <w:rPr>
          <w:rFonts w:ascii="Arial" w:hAnsi="Arial" w:cs="Arial"/>
          <w:sz w:val="24"/>
        </w:rPr>
        <w:t xml:space="preserve"> </w:t>
      </w:r>
      <w:r w:rsidR="002658A3">
        <w:rPr>
          <w:rFonts w:ascii="Arial" w:hAnsi="Arial" w:cs="Arial"/>
          <w:sz w:val="24"/>
        </w:rPr>
        <w:t>obrazuje poniższy</w:t>
      </w:r>
      <w:r>
        <w:rPr>
          <w:rFonts w:ascii="Arial" w:hAnsi="Arial" w:cs="Arial"/>
          <w:sz w:val="24"/>
        </w:rPr>
        <w:t xml:space="preserve"> wykres.</w:t>
      </w:r>
    </w:p>
    <w:p w14:paraId="3C3A2A22" w14:textId="60DCE622" w:rsidR="00251D72" w:rsidRPr="001B6DB1" w:rsidRDefault="007C0EF3" w:rsidP="001B6DB1">
      <w:pPr>
        <w:jc w:val="both"/>
        <w:rPr>
          <w:rFonts w:ascii="Arial" w:hAnsi="Arial" w:cs="Arial"/>
          <w:sz w:val="24"/>
        </w:rPr>
      </w:pPr>
      <w:r>
        <w:rPr>
          <w:rFonts w:ascii="Arial" w:hAnsi="Arial" w:cs="Arial"/>
          <w:noProof/>
          <w:sz w:val="24"/>
        </w:rPr>
        <w:lastRenderedPageBreak/>
        <w:drawing>
          <wp:inline distT="0" distB="0" distL="0" distR="0" wp14:anchorId="0D869D1B" wp14:editId="7900DE08">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46548B" w14:textId="77777777" w:rsidR="00B75F0C" w:rsidRDefault="00B75F0C" w:rsidP="00BE39A4">
      <w:pPr>
        <w:spacing w:after="0"/>
        <w:jc w:val="both"/>
        <w:rPr>
          <w:rFonts w:ascii="Arial" w:hAnsi="Arial" w:cs="Arial"/>
          <w:b/>
          <w:bCs/>
          <w:sz w:val="24"/>
          <w:szCs w:val="24"/>
        </w:rPr>
      </w:pPr>
    </w:p>
    <w:p w14:paraId="20C9CE70" w14:textId="14D38948" w:rsidR="00A92678" w:rsidRPr="009A04A1" w:rsidRDefault="00D87A5A" w:rsidP="00BE39A4">
      <w:pPr>
        <w:spacing w:after="0"/>
        <w:jc w:val="both"/>
        <w:rPr>
          <w:rFonts w:ascii="Arial" w:hAnsi="Arial" w:cs="Arial"/>
          <w:b/>
          <w:bCs/>
          <w:sz w:val="24"/>
          <w:szCs w:val="24"/>
        </w:rPr>
      </w:pPr>
      <w:r w:rsidRPr="009A04A1">
        <w:rPr>
          <w:rFonts w:ascii="Arial" w:hAnsi="Arial" w:cs="Arial"/>
          <w:b/>
          <w:bCs/>
          <w:sz w:val="24"/>
          <w:szCs w:val="24"/>
        </w:rPr>
        <w:t xml:space="preserve">Lokalne Grupy Działania (LGD)  </w:t>
      </w:r>
    </w:p>
    <w:p w14:paraId="3BBF86A0" w14:textId="77777777" w:rsidR="00237DD0" w:rsidRDefault="00D87A5A" w:rsidP="00BE39A4">
      <w:pPr>
        <w:spacing w:after="0"/>
        <w:jc w:val="both"/>
        <w:rPr>
          <w:rFonts w:ascii="Arial" w:hAnsi="Arial" w:cs="Arial"/>
          <w:bCs/>
          <w:sz w:val="24"/>
        </w:rPr>
      </w:pPr>
      <w:r w:rsidRPr="00EA5752">
        <w:rPr>
          <w:rFonts w:ascii="Arial" w:hAnsi="Arial" w:cs="Arial"/>
          <w:bCs/>
          <w:sz w:val="24"/>
        </w:rPr>
        <w:t>W roku 202</w:t>
      </w:r>
      <w:r w:rsidR="000F2072" w:rsidRPr="00EA5752">
        <w:rPr>
          <w:rFonts w:ascii="Arial" w:hAnsi="Arial" w:cs="Arial"/>
          <w:bCs/>
          <w:sz w:val="24"/>
        </w:rPr>
        <w:t>4</w:t>
      </w:r>
      <w:r w:rsidRPr="00EA5752">
        <w:rPr>
          <w:rFonts w:ascii="Arial" w:hAnsi="Arial" w:cs="Arial"/>
          <w:bCs/>
          <w:sz w:val="24"/>
        </w:rPr>
        <w:t xml:space="preserve"> kwota w budżetach 26 Lokalnych Grup Działania (LGD) działających na terenie województwa podkarpackiego został</w:t>
      </w:r>
      <w:r w:rsidR="00D6588E" w:rsidRPr="00EA5752">
        <w:rPr>
          <w:rFonts w:ascii="Arial" w:hAnsi="Arial" w:cs="Arial"/>
          <w:bCs/>
          <w:sz w:val="24"/>
        </w:rPr>
        <w:t>y</w:t>
      </w:r>
      <w:r w:rsidRPr="00EA5752">
        <w:rPr>
          <w:rFonts w:ascii="Arial" w:hAnsi="Arial" w:cs="Arial"/>
          <w:bCs/>
          <w:sz w:val="24"/>
        </w:rPr>
        <w:t xml:space="preserve"> </w:t>
      </w:r>
      <w:r w:rsidR="00D6588E" w:rsidRPr="00BE39A4">
        <w:rPr>
          <w:rFonts w:ascii="Arial" w:hAnsi="Arial" w:cs="Arial"/>
          <w:bCs/>
          <w:sz w:val="24"/>
        </w:rPr>
        <w:t>wydatkowane</w:t>
      </w:r>
      <w:r w:rsidR="00237DD0">
        <w:rPr>
          <w:rFonts w:ascii="Arial" w:hAnsi="Arial" w:cs="Arial"/>
          <w:bCs/>
          <w:color w:val="FF0000"/>
          <w:sz w:val="24"/>
        </w:rPr>
        <w:t xml:space="preserve"> </w:t>
      </w:r>
      <w:r w:rsidR="00237DD0" w:rsidRPr="00237DD0">
        <w:rPr>
          <w:rFonts w:ascii="Arial" w:hAnsi="Arial" w:cs="Arial"/>
          <w:bCs/>
          <w:sz w:val="24"/>
        </w:rPr>
        <w:t>następujące</w:t>
      </w:r>
      <w:r w:rsidR="00237DD0">
        <w:rPr>
          <w:rFonts w:ascii="Arial" w:hAnsi="Arial" w:cs="Arial"/>
          <w:bCs/>
          <w:color w:val="FF0000"/>
          <w:sz w:val="24"/>
        </w:rPr>
        <w:t xml:space="preserve"> </w:t>
      </w:r>
      <w:r w:rsidR="00D6588E" w:rsidRPr="00EA5752">
        <w:rPr>
          <w:rFonts w:ascii="Arial" w:hAnsi="Arial" w:cs="Arial"/>
          <w:bCs/>
          <w:sz w:val="24"/>
        </w:rPr>
        <w:t>środki</w:t>
      </w:r>
      <w:r w:rsidR="00237DD0">
        <w:rPr>
          <w:rFonts w:ascii="Arial" w:hAnsi="Arial" w:cs="Arial"/>
          <w:bCs/>
          <w:sz w:val="24"/>
        </w:rPr>
        <w:t xml:space="preserve"> finansowe:</w:t>
      </w:r>
      <w:r w:rsidR="00D6588E" w:rsidRPr="00EA5752">
        <w:rPr>
          <w:rFonts w:ascii="Arial" w:hAnsi="Arial" w:cs="Arial"/>
          <w:bCs/>
          <w:sz w:val="24"/>
        </w:rPr>
        <w:t xml:space="preserve">  </w:t>
      </w:r>
    </w:p>
    <w:p w14:paraId="5C18A996" w14:textId="3BF2CA31" w:rsidR="00D87A5A" w:rsidRPr="00BE39A4" w:rsidRDefault="00BE39A4" w:rsidP="00BE39A4">
      <w:pPr>
        <w:pStyle w:val="Akapitzlist"/>
        <w:numPr>
          <w:ilvl w:val="0"/>
          <w:numId w:val="39"/>
        </w:numPr>
        <w:spacing w:after="0"/>
        <w:jc w:val="both"/>
        <w:rPr>
          <w:rFonts w:ascii="Arial" w:hAnsi="Arial" w:cs="Arial"/>
          <w:bCs/>
          <w:sz w:val="24"/>
        </w:rPr>
      </w:pPr>
      <w:r w:rsidRPr="00BE39A4">
        <w:rPr>
          <w:rFonts w:ascii="Arial" w:hAnsi="Arial" w:cs="Arial"/>
          <w:b/>
          <w:sz w:val="24"/>
        </w:rPr>
        <w:t>24 861 580,70</w:t>
      </w:r>
      <w:r w:rsidR="00D6588E" w:rsidRPr="00BE39A4">
        <w:rPr>
          <w:rFonts w:ascii="Arial" w:hAnsi="Arial" w:cs="Arial"/>
          <w:b/>
          <w:sz w:val="24"/>
        </w:rPr>
        <w:t xml:space="preserve"> zł</w:t>
      </w:r>
      <w:r w:rsidR="00D6588E" w:rsidRPr="00BE39A4">
        <w:rPr>
          <w:rFonts w:ascii="Arial" w:hAnsi="Arial" w:cs="Arial"/>
          <w:bCs/>
          <w:sz w:val="24"/>
        </w:rPr>
        <w:t xml:space="preserve"> </w:t>
      </w:r>
      <w:r w:rsidR="00D87A5A" w:rsidRPr="00BE39A4">
        <w:rPr>
          <w:rFonts w:ascii="Arial" w:hAnsi="Arial" w:cs="Arial"/>
          <w:bCs/>
          <w:sz w:val="24"/>
        </w:rPr>
        <w:t xml:space="preserve">w ramach poddziałania „Wsparcie na wdrażanie operacji </w:t>
      </w:r>
      <w:r w:rsidR="00237DD0" w:rsidRPr="00BE39A4">
        <w:rPr>
          <w:rFonts w:ascii="Arial" w:hAnsi="Arial" w:cs="Arial"/>
          <w:bCs/>
          <w:sz w:val="24"/>
        </w:rPr>
        <w:br/>
      </w:r>
      <w:r w:rsidR="00D87A5A" w:rsidRPr="00BE39A4">
        <w:rPr>
          <w:rFonts w:ascii="Arial" w:hAnsi="Arial" w:cs="Arial"/>
          <w:bCs/>
          <w:sz w:val="24"/>
        </w:rPr>
        <w:t>w ramach strategii rozwoju lokalnego kierowanego przez społeczność” objętego PROW na lata 2014 – 2020</w:t>
      </w:r>
      <w:r w:rsidR="00237DD0" w:rsidRPr="00BE39A4">
        <w:rPr>
          <w:rFonts w:ascii="Arial" w:hAnsi="Arial" w:cs="Arial"/>
          <w:bCs/>
          <w:sz w:val="24"/>
        </w:rPr>
        <w:t>;</w:t>
      </w:r>
      <w:r w:rsidR="00D87A5A" w:rsidRPr="00BE39A4">
        <w:rPr>
          <w:rFonts w:ascii="Arial" w:hAnsi="Arial" w:cs="Arial"/>
          <w:bCs/>
          <w:sz w:val="24"/>
        </w:rPr>
        <w:t xml:space="preserve"> </w:t>
      </w:r>
    </w:p>
    <w:p w14:paraId="5856AE8C" w14:textId="660B1FC8" w:rsidR="00237DD0" w:rsidRPr="00BE39A4" w:rsidRDefault="00BE39A4" w:rsidP="00BE39A4">
      <w:pPr>
        <w:pStyle w:val="Akapitzlist"/>
        <w:numPr>
          <w:ilvl w:val="0"/>
          <w:numId w:val="39"/>
        </w:numPr>
        <w:spacing w:after="0"/>
        <w:jc w:val="both"/>
        <w:rPr>
          <w:rFonts w:ascii="Arial" w:hAnsi="Arial" w:cs="Arial"/>
          <w:bCs/>
          <w:sz w:val="24"/>
        </w:rPr>
      </w:pPr>
      <w:r w:rsidRPr="00BE39A4">
        <w:rPr>
          <w:rFonts w:ascii="Arial" w:hAnsi="Arial" w:cs="Arial"/>
          <w:b/>
          <w:sz w:val="24"/>
        </w:rPr>
        <w:t>2 343 970,51</w:t>
      </w:r>
      <w:r w:rsidR="00237DD0" w:rsidRPr="00BE39A4">
        <w:rPr>
          <w:rFonts w:ascii="Arial" w:hAnsi="Arial" w:cs="Arial"/>
          <w:b/>
          <w:sz w:val="24"/>
        </w:rPr>
        <w:t xml:space="preserve"> zł </w:t>
      </w:r>
      <w:r w:rsidR="00237DD0" w:rsidRPr="00BE39A4">
        <w:rPr>
          <w:rFonts w:ascii="Arial" w:hAnsi="Arial" w:cs="Arial"/>
          <w:bCs/>
          <w:sz w:val="24"/>
        </w:rPr>
        <w:t>w ramach</w:t>
      </w:r>
      <w:r w:rsidR="00237DD0" w:rsidRPr="00BE39A4">
        <w:rPr>
          <w:rFonts w:ascii="Arial" w:hAnsi="Arial" w:cs="Arial"/>
          <w:b/>
          <w:sz w:val="24"/>
        </w:rPr>
        <w:t xml:space="preserve"> </w:t>
      </w:r>
      <w:r w:rsidR="000F2072" w:rsidRPr="00BE39A4">
        <w:rPr>
          <w:rFonts w:ascii="Arial" w:hAnsi="Arial" w:cs="Arial"/>
          <w:sz w:val="24"/>
          <w:szCs w:val="24"/>
        </w:rPr>
        <w:t>Programu Fundusze Europejskie dla Podkarpacia 2021-2027</w:t>
      </w:r>
      <w:r w:rsidR="00237DD0" w:rsidRPr="00BE39A4">
        <w:rPr>
          <w:rFonts w:ascii="Arial" w:hAnsi="Arial" w:cs="Arial"/>
          <w:sz w:val="24"/>
          <w:szCs w:val="24"/>
        </w:rPr>
        <w:t>;</w:t>
      </w:r>
    </w:p>
    <w:p w14:paraId="0FA05F22" w14:textId="44A2969A" w:rsidR="00237DD0" w:rsidRPr="00F94A46" w:rsidRDefault="00BE39A4" w:rsidP="00BE39A4">
      <w:pPr>
        <w:pStyle w:val="Akapitzlist"/>
        <w:numPr>
          <w:ilvl w:val="0"/>
          <w:numId w:val="39"/>
        </w:numPr>
        <w:spacing w:after="0"/>
        <w:jc w:val="both"/>
        <w:rPr>
          <w:rFonts w:ascii="Arial" w:hAnsi="Arial" w:cs="Arial"/>
          <w:bCs/>
          <w:sz w:val="24"/>
        </w:rPr>
      </w:pPr>
      <w:r w:rsidRPr="00BE39A4">
        <w:rPr>
          <w:rFonts w:ascii="Arial" w:hAnsi="Arial" w:cs="Arial"/>
          <w:b/>
          <w:bCs/>
          <w:sz w:val="24"/>
          <w:szCs w:val="24"/>
        </w:rPr>
        <w:t>9 586 223,00</w:t>
      </w:r>
      <w:r w:rsidR="00237DD0" w:rsidRPr="00BE39A4">
        <w:rPr>
          <w:rFonts w:ascii="Arial" w:hAnsi="Arial" w:cs="Arial"/>
          <w:b/>
          <w:bCs/>
          <w:sz w:val="24"/>
          <w:szCs w:val="24"/>
        </w:rPr>
        <w:t xml:space="preserve"> zł</w:t>
      </w:r>
      <w:r w:rsidR="00237DD0" w:rsidRPr="00BE39A4">
        <w:rPr>
          <w:rFonts w:ascii="Arial" w:hAnsi="Arial" w:cs="Arial"/>
          <w:sz w:val="24"/>
          <w:szCs w:val="24"/>
        </w:rPr>
        <w:t xml:space="preserve"> w </w:t>
      </w:r>
      <w:r w:rsidR="00237DD0">
        <w:rPr>
          <w:rFonts w:ascii="Arial" w:hAnsi="Arial" w:cs="Arial"/>
          <w:sz w:val="24"/>
          <w:szCs w:val="24"/>
        </w:rPr>
        <w:t xml:space="preserve">ramach </w:t>
      </w:r>
      <w:r w:rsidR="000F2072" w:rsidRPr="00237DD0">
        <w:rPr>
          <w:rFonts w:ascii="Arial" w:hAnsi="Arial" w:cs="Arial"/>
          <w:sz w:val="24"/>
          <w:szCs w:val="24"/>
        </w:rPr>
        <w:t xml:space="preserve">Planu Strategicznego dla Wspólnej Polityki Rolnej na lata 2023-2027 (interwencja I.13.1) </w:t>
      </w:r>
    </w:p>
    <w:p w14:paraId="3F7665A2" w14:textId="77777777" w:rsidR="00F94A46" w:rsidRPr="00BE39A4" w:rsidRDefault="00F94A46" w:rsidP="00F94A46">
      <w:pPr>
        <w:pStyle w:val="Akapitzlist"/>
        <w:spacing w:after="0"/>
        <w:jc w:val="both"/>
        <w:rPr>
          <w:rFonts w:ascii="Arial" w:hAnsi="Arial" w:cs="Arial"/>
          <w:bCs/>
          <w:sz w:val="24"/>
        </w:rPr>
      </w:pPr>
    </w:p>
    <w:bookmarkEnd w:id="8"/>
    <w:p w14:paraId="392ED8E0" w14:textId="77777777" w:rsidR="00D87A5A" w:rsidRDefault="00D87A5A" w:rsidP="00F94A46">
      <w:pPr>
        <w:spacing w:after="0"/>
        <w:rPr>
          <w:rFonts w:ascii="Arial" w:hAnsi="Arial" w:cs="Arial"/>
          <w:b/>
          <w:bCs/>
          <w:sz w:val="24"/>
        </w:rPr>
      </w:pPr>
      <w:r w:rsidRPr="00FC2F6C">
        <w:rPr>
          <w:rFonts w:ascii="Arial" w:hAnsi="Arial" w:cs="Arial"/>
          <w:b/>
          <w:bCs/>
          <w:sz w:val="24"/>
        </w:rPr>
        <w:t>Konkurs „NGO Wysokich Lotów”</w:t>
      </w:r>
    </w:p>
    <w:p w14:paraId="4CAD432F" w14:textId="43E24382" w:rsidR="00313ABC" w:rsidRPr="00313ABC" w:rsidRDefault="00313ABC" w:rsidP="00F94A46">
      <w:pPr>
        <w:spacing w:after="0"/>
        <w:jc w:val="both"/>
        <w:rPr>
          <w:rFonts w:ascii="Arial" w:hAnsi="Arial" w:cs="Arial"/>
          <w:sz w:val="24"/>
          <w:szCs w:val="24"/>
        </w:rPr>
      </w:pPr>
      <w:r w:rsidRPr="00313ABC">
        <w:rPr>
          <w:rFonts w:ascii="Arial" w:hAnsi="Arial" w:cs="Arial"/>
          <w:sz w:val="24"/>
          <w:szCs w:val="24"/>
        </w:rPr>
        <w:t xml:space="preserve">Uchwałą Nr </w:t>
      </w:r>
      <w:r w:rsidRPr="00313ABC">
        <w:rPr>
          <w:rFonts w:ascii="Arial" w:hAnsi="Arial" w:cs="Arial"/>
          <w:bCs/>
          <w:sz w:val="24"/>
          <w:szCs w:val="24"/>
        </w:rPr>
        <w:t>584/12453/24</w:t>
      </w:r>
      <w:r w:rsidRPr="00313ABC">
        <w:rPr>
          <w:rFonts w:ascii="Arial" w:hAnsi="Arial" w:cs="Arial"/>
          <w:b/>
          <w:bCs/>
          <w:color w:val="FF0000"/>
          <w:sz w:val="24"/>
          <w:szCs w:val="24"/>
        </w:rPr>
        <w:t xml:space="preserve"> </w:t>
      </w:r>
      <w:r w:rsidRPr="00313ABC">
        <w:rPr>
          <w:rFonts w:ascii="Arial" w:hAnsi="Arial" w:cs="Arial"/>
          <w:sz w:val="24"/>
          <w:szCs w:val="24"/>
        </w:rPr>
        <w:t>z dnia 2 kwietnia 2024 r. Zarząd Województwa Podkarpackiego ogłosił nabór do X edycji konkursu o Nagrodę Marszałka Województwa Podkarpackiego – "NGO Wysokich Lotów" w 2024 r.</w:t>
      </w:r>
    </w:p>
    <w:p w14:paraId="6C16F2A7" w14:textId="23FB1837" w:rsidR="00D74514" w:rsidRPr="0064293D" w:rsidRDefault="00D87A5A" w:rsidP="00D87A5A">
      <w:pPr>
        <w:spacing w:before="100" w:beforeAutospacing="1" w:after="100" w:afterAutospacing="1"/>
        <w:jc w:val="both"/>
        <w:rPr>
          <w:rFonts w:ascii="Arial" w:hAnsi="Arial" w:cs="Arial"/>
          <w:sz w:val="24"/>
          <w:szCs w:val="24"/>
        </w:rPr>
      </w:pPr>
      <w:r w:rsidRPr="009727B8">
        <w:rPr>
          <w:rFonts w:ascii="Arial" w:hAnsi="Arial" w:cs="Arial"/>
          <w:sz w:val="24"/>
          <w:szCs w:val="24"/>
        </w:rPr>
        <w:t>Nagroda służy podkreśleniu potencjału regionalnych organizacji pozarządowych poprzez wyłonienie najlepszych, nowatorskich inicjatyw realizowanych przez podmioty trzeciego sektora w województwie podkarpackim. Ideą konkursu jest dotarcie do małych organizacji, opierających się przede wszystkim na wolontariacie, których działania mogą być realizowane także przez inne podmioty pozarządowe na zasadzie „dobrych praktyk”. Konkurs ma ponadto pomóc w tworzeniu pozytywnego wizerunku organizacji społecznych, podkreślać ich rolę w rozwoju społeczeństwa obywatelskiego oraz sprzyjać współpracy samorządu województwa z podmiotami trzeciego sektora na zasadach pomocniczości i partnerstwa.</w:t>
      </w:r>
    </w:p>
    <w:p w14:paraId="1E7027A1" w14:textId="77777777" w:rsidR="00D87A5A" w:rsidRPr="009727B8" w:rsidRDefault="00D87A5A" w:rsidP="00D87A5A">
      <w:pPr>
        <w:spacing w:after="0"/>
        <w:jc w:val="both"/>
        <w:rPr>
          <w:rFonts w:ascii="Arial" w:hAnsi="Arial" w:cs="Arial"/>
          <w:sz w:val="24"/>
          <w:szCs w:val="24"/>
        </w:rPr>
      </w:pPr>
      <w:r w:rsidRPr="009727B8">
        <w:rPr>
          <w:rFonts w:ascii="Arial" w:hAnsi="Arial" w:cs="Arial"/>
          <w:sz w:val="24"/>
          <w:szCs w:val="24"/>
        </w:rPr>
        <w:lastRenderedPageBreak/>
        <w:t>Organizacje mogą otrzymać nagrodę w 5 kategoriach:</w:t>
      </w:r>
    </w:p>
    <w:p w14:paraId="4FACFE70" w14:textId="77777777" w:rsidR="00D87A5A" w:rsidRPr="009727B8" w:rsidRDefault="00D87A5A" w:rsidP="00D87A5A">
      <w:pPr>
        <w:numPr>
          <w:ilvl w:val="0"/>
          <w:numId w:val="29"/>
        </w:numPr>
        <w:spacing w:after="0" w:line="259" w:lineRule="auto"/>
        <w:ind w:left="357" w:hanging="357"/>
        <w:contextualSpacing/>
        <w:jc w:val="both"/>
        <w:rPr>
          <w:rFonts w:ascii="Arial" w:hAnsi="Arial" w:cs="Arial"/>
          <w:sz w:val="24"/>
          <w:szCs w:val="24"/>
        </w:rPr>
      </w:pPr>
      <w:r w:rsidRPr="009727B8">
        <w:rPr>
          <w:rFonts w:ascii="Arial" w:hAnsi="Arial" w:cs="Arial"/>
          <w:sz w:val="24"/>
          <w:szCs w:val="24"/>
        </w:rPr>
        <w:t xml:space="preserve">Polityka społeczna, zdrowie oraz działalność pomocowa. </w:t>
      </w:r>
    </w:p>
    <w:p w14:paraId="3AA9FC4F" w14:textId="77777777" w:rsidR="00D87A5A" w:rsidRPr="009727B8" w:rsidRDefault="00D87A5A" w:rsidP="00D87A5A">
      <w:pPr>
        <w:numPr>
          <w:ilvl w:val="0"/>
          <w:numId w:val="29"/>
        </w:numPr>
        <w:spacing w:after="0" w:line="259" w:lineRule="auto"/>
        <w:ind w:left="357" w:hanging="357"/>
        <w:contextualSpacing/>
        <w:jc w:val="both"/>
        <w:rPr>
          <w:rFonts w:ascii="Arial" w:hAnsi="Arial" w:cs="Arial"/>
          <w:sz w:val="24"/>
          <w:szCs w:val="24"/>
        </w:rPr>
      </w:pPr>
      <w:r w:rsidRPr="009727B8">
        <w:rPr>
          <w:rFonts w:ascii="Arial" w:hAnsi="Arial" w:cs="Arial"/>
          <w:sz w:val="24"/>
          <w:szCs w:val="24"/>
        </w:rPr>
        <w:t>Kultura i tożsamość narodowa.</w:t>
      </w:r>
    </w:p>
    <w:p w14:paraId="26413293" w14:textId="77777777" w:rsidR="00D87A5A" w:rsidRPr="009727B8" w:rsidRDefault="00D87A5A" w:rsidP="00D87A5A">
      <w:pPr>
        <w:numPr>
          <w:ilvl w:val="0"/>
          <w:numId w:val="29"/>
        </w:numPr>
        <w:spacing w:after="0" w:line="259" w:lineRule="auto"/>
        <w:ind w:left="357" w:hanging="357"/>
        <w:contextualSpacing/>
        <w:jc w:val="both"/>
        <w:rPr>
          <w:rFonts w:ascii="Arial" w:hAnsi="Arial" w:cs="Arial"/>
          <w:sz w:val="24"/>
          <w:szCs w:val="24"/>
        </w:rPr>
      </w:pPr>
      <w:r w:rsidRPr="009727B8">
        <w:rPr>
          <w:rFonts w:ascii="Arial" w:hAnsi="Arial" w:cs="Arial"/>
          <w:sz w:val="24"/>
          <w:szCs w:val="24"/>
        </w:rPr>
        <w:t>Nauka, edukacja, sport i środowisko.</w:t>
      </w:r>
    </w:p>
    <w:p w14:paraId="2E3DFD02" w14:textId="77777777" w:rsidR="00D87A5A" w:rsidRPr="009727B8" w:rsidRDefault="00D87A5A" w:rsidP="00D87A5A">
      <w:pPr>
        <w:numPr>
          <w:ilvl w:val="0"/>
          <w:numId w:val="29"/>
        </w:numPr>
        <w:spacing w:after="0" w:line="259" w:lineRule="auto"/>
        <w:ind w:left="357" w:hanging="357"/>
        <w:contextualSpacing/>
        <w:jc w:val="both"/>
        <w:rPr>
          <w:rFonts w:ascii="Arial" w:hAnsi="Arial" w:cs="Arial"/>
          <w:sz w:val="24"/>
          <w:szCs w:val="24"/>
        </w:rPr>
      </w:pPr>
      <w:r w:rsidRPr="009727B8">
        <w:rPr>
          <w:rFonts w:ascii="Arial" w:hAnsi="Arial" w:cs="Arial"/>
          <w:sz w:val="24"/>
          <w:szCs w:val="24"/>
        </w:rPr>
        <w:t>Społeczeństwo obywatelskie oraz zrównoważony rozwój.</w:t>
      </w:r>
    </w:p>
    <w:p w14:paraId="1B1FF3C5" w14:textId="77777777" w:rsidR="00D87A5A" w:rsidRDefault="00D87A5A" w:rsidP="00D87A5A">
      <w:pPr>
        <w:numPr>
          <w:ilvl w:val="0"/>
          <w:numId w:val="29"/>
        </w:numPr>
        <w:spacing w:after="0" w:line="259" w:lineRule="auto"/>
        <w:ind w:left="357" w:hanging="357"/>
        <w:contextualSpacing/>
        <w:jc w:val="both"/>
        <w:rPr>
          <w:rFonts w:ascii="Arial" w:hAnsi="Arial" w:cs="Arial"/>
          <w:sz w:val="24"/>
          <w:szCs w:val="24"/>
        </w:rPr>
      </w:pPr>
      <w:r w:rsidRPr="009727B8">
        <w:rPr>
          <w:rFonts w:ascii="Arial" w:hAnsi="Arial" w:cs="Arial"/>
          <w:sz w:val="24"/>
          <w:szCs w:val="24"/>
        </w:rPr>
        <w:t>Gospodarka, rynek pracy.</w:t>
      </w:r>
    </w:p>
    <w:p w14:paraId="33D78F54" w14:textId="77777777" w:rsidR="00D87A5A" w:rsidRPr="009727B8" w:rsidRDefault="00D87A5A" w:rsidP="00D87A5A">
      <w:pPr>
        <w:spacing w:after="0" w:line="259" w:lineRule="auto"/>
        <w:contextualSpacing/>
        <w:jc w:val="both"/>
        <w:rPr>
          <w:rFonts w:ascii="Arial" w:hAnsi="Arial" w:cs="Arial"/>
          <w:sz w:val="24"/>
          <w:szCs w:val="24"/>
        </w:rPr>
      </w:pPr>
    </w:p>
    <w:p w14:paraId="6FA25D48" w14:textId="4FD63D60" w:rsidR="00D87A5A" w:rsidRPr="009727B8" w:rsidRDefault="00D87A5A" w:rsidP="00D87A5A">
      <w:pPr>
        <w:spacing w:after="0"/>
        <w:jc w:val="both"/>
        <w:rPr>
          <w:rFonts w:ascii="Arial" w:hAnsi="Arial" w:cs="Arial"/>
          <w:sz w:val="24"/>
          <w:szCs w:val="24"/>
          <w:lang w:eastAsia="pl-PL"/>
        </w:rPr>
      </w:pPr>
      <w:r w:rsidRPr="009727B8">
        <w:rPr>
          <w:rFonts w:ascii="Arial" w:hAnsi="Arial" w:cs="Arial"/>
          <w:sz w:val="24"/>
          <w:szCs w:val="24"/>
          <w:lang w:eastAsia="pl-PL"/>
        </w:rPr>
        <w:t>W 202</w:t>
      </w:r>
      <w:r w:rsidR="00EA5752">
        <w:rPr>
          <w:rFonts w:ascii="Arial" w:hAnsi="Arial" w:cs="Arial"/>
          <w:sz w:val="24"/>
          <w:szCs w:val="24"/>
          <w:lang w:eastAsia="pl-PL"/>
        </w:rPr>
        <w:t>4</w:t>
      </w:r>
      <w:r w:rsidRPr="009727B8">
        <w:rPr>
          <w:rFonts w:ascii="Arial" w:hAnsi="Arial" w:cs="Arial"/>
          <w:sz w:val="24"/>
          <w:szCs w:val="24"/>
          <w:lang w:eastAsia="pl-PL"/>
        </w:rPr>
        <w:t xml:space="preserve"> roku nagrodę otrzymał</w:t>
      </w:r>
      <w:r w:rsidR="00EA5752">
        <w:rPr>
          <w:rFonts w:ascii="Arial" w:hAnsi="Arial" w:cs="Arial"/>
          <w:sz w:val="24"/>
          <w:szCs w:val="24"/>
          <w:lang w:eastAsia="pl-PL"/>
        </w:rPr>
        <w:t>y</w:t>
      </w:r>
      <w:r w:rsidR="00313ABC">
        <w:rPr>
          <w:rFonts w:ascii="Arial" w:hAnsi="Arial" w:cs="Arial"/>
          <w:sz w:val="24"/>
          <w:szCs w:val="24"/>
          <w:lang w:eastAsia="pl-PL"/>
        </w:rPr>
        <w:t xml:space="preserve"> </w:t>
      </w:r>
      <w:r w:rsidR="00EA5752">
        <w:rPr>
          <w:rFonts w:ascii="Arial" w:hAnsi="Arial" w:cs="Arial"/>
          <w:sz w:val="24"/>
          <w:szCs w:val="24"/>
          <w:lang w:eastAsia="pl-PL"/>
        </w:rPr>
        <w:t xml:space="preserve">organizacje </w:t>
      </w:r>
      <w:r w:rsidRPr="009727B8">
        <w:rPr>
          <w:rFonts w:ascii="Arial" w:hAnsi="Arial" w:cs="Arial"/>
          <w:sz w:val="24"/>
          <w:szCs w:val="24"/>
          <w:lang w:eastAsia="pl-PL"/>
        </w:rPr>
        <w:t xml:space="preserve"> pozarządowe w</w:t>
      </w:r>
      <w:r w:rsidR="00EA5752">
        <w:rPr>
          <w:rFonts w:ascii="Arial" w:hAnsi="Arial" w:cs="Arial"/>
          <w:sz w:val="24"/>
          <w:szCs w:val="24"/>
          <w:lang w:eastAsia="pl-PL"/>
        </w:rPr>
        <w:t xml:space="preserve"> następujących kategoriach</w:t>
      </w:r>
      <w:r w:rsidRPr="009727B8">
        <w:rPr>
          <w:rFonts w:ascii="Arial" w:hAnsi="Arial" w:cs="Arial"/>
          <w:sz w:val="24"/>
          <w:szCs w:val="24"/>
          <w:lang w:eastAsia="pl-PL"/>
        </w:rPr>
        <w:t>:</w:t>
      </w:r>
    </w:p>
    <w:p w14:paraId="42E19635" w14:textId="742CFB32" w:rsidR="00D87A5A" w:rsidRPr="009727B8" w:rsidRDefault="00D87A5A" w:rsidP="00D87A5A">
      <w:pPr>
        <w:numPr>
          <w:ilvl w:val="0"/>
          <w:numId w:val="30"/>
        </w:numPr>
        <w:spacing w:after="0" w:line="259" w:lineRule="auto"/>
        <w:ind w:left="357" w:hanging="357"/>
        <w:jc w:val="both"/>
        <w:rPr>
          <w:rFonts w:ascii="Arial" w:hAnsi="Arial" w:cs="Arial"/>
          <w:sz w:val="24"/>
          <w:szCs w:val="24"/>
          <w:lang w:eastAsia="pl-PL"/>
        </w:rPr>
      </w:pPr>
      <w:r w:rsidRPr="009727B8">
        <w:rPr>
          <w:rFonts w:ascii="Arial" w:eastAsiaTheme="minorHAnsi" w:hAnsi="Arial" w:cs="Arial"/>
          <w:sz w:val="24"/>
          <w:szCs w:val="24"/>
          <w:lang w:eastAsia="pl-PL"/>
        </w:rPr>
        <w:t xml:space="preserve">Polityka społeczna, zdrowie oraz działalność pomocowa </w:t>
      </w:r>
      <w:r w:rsidR="00AD2DAB">
        <w:rPr>
          <w:rFonts w:ascii="Arial" w:eastAsiaTheme="minorHAnsi" w:hAnsi="Arial" w:cs="Arial"/>
          <w:sz w:val="24"/>
          <w:szCs w:val="24"/>
          <w:lang w:eastAsia="pl-PL"/>
        </w:rPr>
        <w:t>–</w:t>
      </w:r>
      <w:r w:rsidR="00AD2DAB">
        <w:rPr>
          <w:rFonts w:ascii="Arial" w:hAnsi="Arial" w:cs="Arial"/>
          <w:sz w:val="24"/>
          <w:szCs w:val="24"/>
          <w:lang w:eastAsia="pl-PL"/>
        </w:rPr>
        <w:t xml:space="preserve"> </w:t>
      </w:r>
      <w:r w:rsidR="00EA5752">
        <w:rPr>
          <w:rFonts w:ascii="Arial" w:hAnsi="Arial" w:cs="Arial"/>
          <w:sz w:val="24"/>
          <w:szCs w:val="24"/>
          <w:lang w:eastAsia="pl-PL"/>
        </w:rPr>
        <w:t>Jarosławskie Stowarzyszenie Oświaty i Promocji Zdrowia</w:t>
      </w:r>
      <w:r w:rsidRPr="009727B8">
        <w:rPr>
          <w:rFonts w:ascii="Arial" w:eastAsiaTheme="minorHAnsi" w:hAnsi="Arial" w:cs="Arial"/>
          <w:sz w:val="24"/>
          <w:szCs w:val="24"/>
          <w:lang w:eastAsia="pl-PL"/>
        </w:rPr>
        <w:t>;</w:t>
      </w:r>
    </w:p>
    <w:p w14:paraId="634C3D41" w14:textId="5D843FC8" w:rsidR="00D87A5A" w:rsidRPr="009727B8" w:rsidRDefault="00D87A5A" w:rsidP="00D87A5A">
      <w:pPr>
        <w:numPr>
          <w:ilvl w:val="0"/>
          <w:numId w:val="30"/>
        </w:numPr>
        <w:spacing w:after="0" w:line="259" w:lineRule="auto"/>
        <w:ind w:left="357" w:hanging="357"/>
        <w:jc w:val="both"/>
        <w:rPr>
          <w:rFonts w:ascii="Arial" w:hAnsi="Arial" w:cs="Arial"/>
          <w:sz w:val="24"/>
          <w:szCs w:val="24"/>
          <w:lang w:eastAsia="pl-PL"/>
        </w:rPr>
      </w:pPr>
      <w:r w:rsidRPr="009727B8">
        <w:rPr>
          <w:rFonts w:ascii="Arial" w:eastAsiaTheme="minorHAnsi" w:hAnsi="Arial" w:cs="Arial"/>
          <w:sz w:val="24"/>
          <w:szCs w:val="24"/>
          <w:lang w:eastAsia="pl-PL"/>
        </w:rPr>
        <w:t>Kultura i tożsamość narodowa</w:t>
      </w:r>
      <w:r>
        <w:rPr>
          <w:rFonts w:ascii="Arial" w:eastAsiaTheme="minorHAnsi" w:hAnsi="Arial" w:cs="Arial"/>
          <w:sz w:val="24"/>
          <w:szCs w:val="24"/>
          <w:lang w:eastAsia="pl-PL"/>
        </w:rPr>
        <w:t xml:space="preserve"> </w:t>
      </w:r>
      <w:r w:rsidR="00AD2DAB">
        <w:rPr>
          <w:rFonts w:ascii="Arial" w:eastAsiaTheme="minorHAnsi" w:hAnsi="Arial" w:cs="Arial"/>
          <w:sz w:val="24"/>
          <w:szCs w:val="24"/>
          <w:lang w:eastAsia="pl-PL"/>
        </w:rPr>
        <w:t>–</w:t>
      </w:r>
      <w:r>
        <w:rPr>
          <w:rFonts w:ascii="Arial" w:eastAsiaTheme="minorHAnsi" w:hAnsi="Arial" w:cs="Arial"/>
          <w:sz w:val="24"/>
          <w:szCs w:val="24"/>
          <w:lang w:eastAsia="pl-PL"/>
        </w:rPr>
        <w:t xml:space="preserve"> </w:t>
      </w:r>
      <w:r w:rsidR="00EA5752">
        <w:rPr>
          <w:rFonts w:ascii="Arial" w:eastAsiaTheme="minorHAnsi" w:hAnsi="Arial" w:cs="Arial"/>
          <w:sz w:val="24"/>
          <w:szCs w:val="24"/>
          <w:lang w:eastAsia="pl-PL"/>
        </w:rPr>
        <w:t>Stowarzyszenie Kultury Zespół Pieśni i Tańca Kompanija w Boguchwale</w:t>
      </w:r>
      <w:r w:rsidRPr="009727B8">
        <w:rPr>
          <w:rFonts w:ascii="Arial" w:eastAsiaTheme="minorHAnsi" w:hAnsi="Arial" w:cs="Arial"/>
          <w:sz w:val="24"/>
          <w:szCs w:val="24"/>
          <w:lang w:eastAsia="pl-PL"/>
        </w:rPr>
        <w:t>;</w:t>
      </w:r>
    </w:p>
    <w:p w14:paraId="7ED6C3D2" w14:textId="098A772F" w:rsidR="00D87A5A" w:rsidRPr="00AD2DAB" w:rsidRDefault="00D87A5A" w:rsidP="00D87A5A">
      <w:pPr>
        <w:numPr>
          <w:ilvl w:val="0"/>
          <w:numId w:val="30"/>
        </w:numPr>
        <w:spacing w:after="0" w:line="259" w:lineRule="auto"/>
        <w:ind w:left="357" w:hanging="357"/>
        <w:jc w:val="both"/>
        <w:rPr>
          <w:rFonts w:ascii="Arial" w:hAnsi="Arial" w:cs="Arial"/>
          <w:sz w:val="24"/>
          <w:szCs w:val="24"/>
          <w:lang w:eastAsia="pl-PL"/>
        </w:rPr>
      </w:pPr>
      <w:r w:rsidRPr="009727B8">
        <w:rPr>
          <w:rFonts w:ascii="Arial" w:eastAsiaTheme="minorHAnsi" w:hAnsi="Arial" w:cs="Arial"/>
          <w:sz w:val="24"/>
          <w:szCs w:val="24"/>
          <w:lang w:eastAsia="pl-PL"/>
        </w:rPr>
        <w:t>Nauka, edukacja</w:t>
      </w:r>
      <w:r w:rsidR="00DC2346">
        <w:rPr>
          <w:rFonts w:ascii="Arial" w:eastAsiaTheme="minorHAnsi" w:hAnsi="Arial" w:cs="Arial"/>
          <w:sz w:val="24"/>
          <w:szCs w:val="24"/>
          <w:lang w:eastAsia="pl-PL"/>
        </w:rPr>
        <w:t xml:space="preserve"> </w:t>
      </w:r>
      <w:r w:rsidRPr="009727B8">
        <w:rPr>
          <w:rFonts w:ascii="Arial" w:eastAsiaTheme="minorHAnsi" w:hAnsi="Arial" w:cs="Arial"/>
          <w:sz w:val="24"/>
          <w:szCs w:val="24"/>
          <w:lang w:eastAsia="pl-PL"/>
        </w:rPr>
        <w:t>i środowisko</w:t>
      </w:r>
      <w:r>
        <w:rPr>
          <w:rFonts w:ascii="Arial" w:eastAsiaTheme="minorHAnsi" w:hAnsi="Arial" w:cs="Arial"/>
          <w:sz w:val="24"/>
          <w:szCs w:val="24"/>
          <w:lang w:eastAsia="pl-PL"/>
        </w:rPr>
        <w:t xml:space="preserve"> – </w:t>
      </w:r>
      <w:r w:rsidR="00EA5752">
        <w:rPr>
          <w:rFonts w:ascii="Arial" w:eastAsiaTheme="minorHAnsi" w:hAnsi="Arial" w:cs="Arial"/>
          <w:sz w:val="24"/>
          <w:szCs w:val="24"/>
          <w:lang w:eastAsia="pl-PL"/>
        </w:rPr>
        <w:t>Stowarzyszenie „Powiśle Gliny Małe”</w:t>
      </w:r>
      <w:r w:rsidR="00AD2DAB">
        <w:rPr>
          <w:rFonts w:ascii="Arial" w:eastAsiaTheme="minorHAnsi" w:hAnsi="Arial" w:cs="Arial"/>
          <w:sz w:val="24"/>
          <w:szCs w:val="24"/>
          <w:lang w:eastAsia="pl-PL"/>
        </w:rPr>
        <w:t>;</w:t>
      </w:r>
    </w:p>
    <w:p w14:paraId="5A9F2B32" w14:textId="70698C7C" w:rsidR="00DC2346" w:rsidRPr="00DC2346" w:rsidRDefault="00DC2346" w:rsidP="00313ABC">
      <w:pPr>
        <w:numPr>
          <w:ilvl w:val="0"/>
          <w:numId w:val="30"/>
        </w:numPr>
        <w:spacing w:after="0" w:line="259" w:lineRule="auto"/>
        <w:ind w:left="357" w:hanging="357"/>
        <w:rPr>
          <w:rFonts w:ascii="Arial" w:hAnsi="Arial" w:cs="Arial"/>
          <w:sz w:val="24"/>
          <w:szCs w:val="24"/>
          <w:lang w:eastAsia="pl-PL"/>
        </w:rPr>
      </w:pPr>
      <w:r>
        <w:rPr>
          <w:rFonts w:ascii="Arial" w:eastAsiaTheme="minorHAnsi" w:hAnsi="Arial" w:cs="Arial"/>
          <w:sz w:val="24"/>
          <w:szCs w:val="24"/>
          <w:lang w:eastAsia="pl-PL"/>
        </w:rPr>
        <w:t xml:space="preserve">Sport, turystyka, rekreacja – </w:t>
      </w:r>
      <w:r w:rsidR="00EA5752">
        <w:rPr>
          <w:rFonts w:ascii="Arial" w:eastAsiaTheme="minorHAnsi" w:hAnsi="Arial" w:cs="Arial"/>
          <w:sz w:val="24"/>
          <w:szCs w:val="24"/>
          <w:lang w:eastAsia="pl-PL"/>
        </w:rPr>
        <w:t>Międzyszkolny Uczniowski Klub Sportowy „Podkarpacie” Jedlicze</w:t>
      </w:r>
      <w:r>
        <w:rPr>
          <w:rFonts w:ascii="Arial" w:eastAsiaTheme="minorHAnsi" w:hAnsi="Arial" w:cs="Arial"/>
          <w:sz w:val="24"/>
          <w:szCs w:val="24"/>
          <w:lang w:eastAsia="pl-PL"/>
        </w:rPr>
        <w:t>.</w:t>
      </w:r>
    </w:p>
    <w:p w14:paraId="3B80169E" w14:textId="14906E35" w:rsidR="00DC2346" w:rsidRPr="009727B8" w:rsidRDefault="00DC2346" w:rsidP="00DC2346">
      <w:pPr>
        <w:spacing w:after="0" w:line="259" w:lineRule="auto"/>
        <w:ind w:left="357"/>
        <w:jc w:val="both"/>
        <w:rPr>
          <w:rFonts w:ascii="Arial" w:hAnsi="Arial" w:cs="Arial"/>
          <w:sz w:val="24"/>
          <w:szCs w:val="24"/>
          <w:lang w:eastAsia="pl-PL"/>
        </w:rPr>
      </w:pPr>
    </w:p>
    <w:p w14:paraId="10234DFF" w14:textId="14AA8810" w:rsidR="00D87A5A" w:rsidRPr="009727B8" w:rsidRDefault="00D87A5A" w:rsidP="00D87A5A">
      <w:pPr>
        <w:spacing w:after="0"/>
        <w:rPr>
          <w:rFonts w:ascii="Arial" w:eastAsiaTheme="minorHAnsi" w:hAnsi="Arial" w:cs="Arial"/>
          <w:sz w:val="24"/>
          <w:szCs w:val="24"/>
          <w:lang w:eastAsia="pl-PL"/>
        </w:rPr>
      </w:pPr>
      <w:r>
        <w:rPr>
          <w:rFonts w:ascii="Arial" w:eastAsiaTheme="minorHAnsi" w:hAnsi="Arial" w:cs="Arial"/>
          <w:sz w:val="24"/>
          <w:szCs w:val="24"/>
          <w:lang w:eastAsia="pl-PL"/>
        </w:rPr>
        <w:t>Wyróżnienie otrzym</w:t>
      </w:r>
      <w:r w:rsidR="00EA5752">
        <w:rPr>
          <w:rFonts w:ascii="Arial" w:eastAsiaTheme="minorHAnsi" w:hAnsi="Arial" w:cs="Arial"/>
          <w:sz w:val="24"/>
          <w:szCs w:val="24"/>
          <w:lang w:eastAsia="pl-PL"/>
        </w:rPr>
        <w:t>ały</w:t>
      </w:r>
      <w:r w:rsidR="00313ABC">
        <w:rPr>
          <w:rFonts w:ascii="Arial" w:eastAsiaTheme="minorHAnsi" w:hAnsi="Arial" w:cs="Arial"/>
          <w:sz w:val="24"/>
          <w:szCs w:val="24"/>
          <w:lang w:eastAsia="pl-PL"/>
        </w:rPr>
        <w:t xml:space="preserve"> </w:t>
      </w:r>
      <w:r>
        <w:rPr>
          <w:rFonts w:ascii="Arial" w:eastAsiaTheme="minorHAnsi" w:hAnsi="Arial" w:cs="Arial"/>
          <w:sz w:val="24"/>
          <w:szCs w:val="24"/>
          <w:lang w:eastAsia="pl-PL"/>
        </w:rPr>
        <w:t>organizac</w:t>
      </w:r>
      <w:r w:rsidR="00DC2346">
        <w:rPr>
          <w:rFonts w:ascii="Arial" w:eastAsiaTheme="minorHAnsi" w:hAnsi="Arial" w:cs="Arial"/>
          <w:sz w:val="24"/>
          <w:szCs w:val="24"/>
          <w:lang w:eastAsia="pl-PL"/>
        </w:rPr>
        <w:t>j</w:t>
      </w:r>
      <w:r w:rsidR="00EA5752">
        <w:rPr>
          <w:rFonts w:ascii="Arial" w:eastAsiaTheme="minorHAnsi" w:hAnsi="Arial" w:cs="Arial"/>
          <w:sz w:val="24"/>
          <w:szCs w:val="24"/>
          <w:lang w:eastAsia="pl-PL"/>
        </w:rPr>
        <w:t>e</w:t>
      </w:r>
      <w:r>
        <w:rPr>
          <w:rFonts w:ascii="Arial" w:eastAsiaTheme="minorHAnsi" w:hAnsi="Arial" w:cs="Arial"/>
          <w:sz w:val="24"/>
          <w:szCs w:val="24"/>
          <w:lang w:eastAsia="pl-PL"/>
        </w:rPr>
        <w:t xml:space="preserve"> w </w:t>
      </w:r>
      <w:r w:rsidR="00EA5752">
        <w:rPr>
          <w:rFonts w:ascii="Arial" w:eastAsiaTheme="minorHAnsi" w:hAnsi="Arial" w:cs="Arial"/>
          <w:sz w:val="24"/>
          <w:szCs w:val="24"/>
          <w:lang w:eastAsia="pl-PL"/>
        </w:rPr>
        <w:t>następujących</w:t>
      </w:r>
      <w:r>
        <w:rPr>
          <w:rFonts w:ascii="Arial" w:eastAsiaTheme="minorHAnsi" w:hAnsi="Arial" w:cs="Arial"/>
          <w:sz w:val="24"/>
          <w:szCs w:val="24"/>
          <w:lang w:eastAsia="pl-PL"/>
        </w:rPr>
        <w:t xml:space="preserve"> kategoriach:</w:t>
      </w:r>
    </w:p>
    <w:p w14:paraId="3573E91C" w14:textId="3161DEE8" w:rsidR="00D87A5A" w:rsidRPr="009727B8" w:rsidRDefault="00D87A5A" w:rsidP="00D87A5A">
      <w:pPr>
        <w:numPr>
          <w:ilvl w:val="0"/>
          <w:numId w:val="31"/>
        </w:numPr>
        <w:spacing w:after="0" w:line="259" w:lineRule="auto"/>
        <w:ind w:left="357" w:hanging="357"/>
        <w:jc w:val="both"/>
        <w:rPr>
          <w:rFonts w:ascii="Arial" w:eastAsiaTheme="minorHAnsi" w:hAnsi="Arial" w:cs="Arial"/>
          <w:sz w:val="24"/>
          <w:szCs w:val="24"/>
          <w:lang w:eastAsia="pl-PL"/>
        </w:rPr>
      </w:pPr>
      <w:r w:rsidRPr="009727B8">
        <w:rPr>
          <w:rFonts w:ascii="Arial" w:eastAsiaTheme="minorHAnsi" w:hAnsi="Arial" w:cs="Arial"/>
          <w:sz w:val="24"/>
          <w:szCs w:val="24"/>
          <w:lang w:eastAsia="pl-PL"/>
        </w:rPr>
        <w:t>Polityka społeczna, zdrowie oraz działalność pomocowa</w:t>
      </w:r>
      <w:r>
        <w:rPr>
          <w:rFonts w:ascii="Arial" w:eastAsiaTheme="minorHAnsi" w:hAnsi="Arial" w:cs="Arial"/>
          <w:sz w:val="24"/>
          <w:szCs w:val="24"/>
          <w:lang w:eastAsia="pl-PL"/>
        </w:rPr>
        <w:t xml:space="preserve"> </w:t>
      </w:r>
      <w:r w:rsidR="00DC2346">
        <w:rPr>
          <w:rFonts w:ascii="Arial" w:eastAsiaTheme="minorHAnsi" w:hAnsi="Arial" w:cs="Arial"/>
          <w:sz w:val="24"/>
          <w:szCs w:val="24"/>
          <w:lang w:eastAsia="pl-PL"/>
        </w:rPr>
        <w:t>–</w:t>
      </w:r>
      <w:r>
        <w:rPr>
          <w:rFonts w:ascii="Arial" w:eastAsiaTheme="minorHAnsi" w:hAnsi="Arial" w:cs="Arial"/>
          <w:sz w:val="24"/>
          <w:szCs w:val="24"/>
          <w:lang w:eastAsia="pl-PL"/>
        </w:rPr>
        <w:t xml:space="preserve"> </w:t>
      </w:r>
      <w:r w:rsidR="00EA5752">
        <w:rPr>
          <w:rFonts w:ascii="Arial" w:eastAsiaTheme="minorHAnsi" w:hAnsi="Arial" w:cs="Arial"/>
          <w:sz w:val="24"/>
          <w:szCs w:val="24"/>
          <w:lang w:eastAsia="pl-PL"/>
        </w:rPr>
        <w:t>Ekumeniczny Dom Pomocy Społecznej Zgromadzenia Sióstr Służebnic NPM</w:t>
      </w:r>
      <w:r w:rsidRPr="009727B8">
        <w:rPr>
          <w:rFonts w:ascii="Arial" w:eastAsiaTheme="minorHAnsi" w:hAnsi="Arial" w:cs="Arial"/>
          <w:sz w:val="24"/>
          <w:szCs w:val="24"/>
          <w:lang w:eastAsia="pl-PL"/>
        </w:rPr>
        <w:t>;</w:t>
      </w:r>
    </w:p>
    <w:p w14:paraId="3AC296DD" w14:textId="6AC5E5C9" w:rsidR="00D87A5A" w:rsidRPr="009727B8" w:rsidRDefault="00D87A5A" w:rsidP="00313ABC">
      <w:pPr>
        <w:numPr>
          <w:ilvl w:val="0"/>
          <w:numId w:val="31"/>
        </w:numPr>
        <w:spacing w:after="0" w:line="259" w:lineRule="auto"/>
        <w:ind w:left="357" w:hanging="357"/>
        <w:jc w:val="both"/>
        <w:rPr>
          <w:rFonts w:ascii="Arial" w:eastAsiaTheme="minorHAnsi" w:hAnsi="Arial" w:cs="Arial"/>
          <w:sz w:val="24"/>
          <w:szCs w:val="24"/>
          <w:lang w:eastAsia="pl-PL"/>
        </w:rPr>
      </w:pPr>
      <w:r w:rsidRPr="009727B8">
        <w:rPr>
          <w:rFonts w:ascii="Arial" w:eastAsiaTheme="minorHAnsi" w:hAnsi="Arial" w:cs="Arial"/>
          <w:sz w:val="24"/>
          <w:szCs w:val="24"/>
          <w:lang w:eastAsia="pl-PL"/>
        </w:rPr>
        <w:t xml:space="preserve">Kultura i tożsamość narodowa </w:t>
      </w:r>
      <w:r w:rsidR="00DC2346">
        <w:rPr>
          <w:rFonts w:ascii="Arial" w:eastAsiaTheme="minorHAnsi" w:hAnsi="Arial" w:cs="Arial"/>
          <w:sz w:val="24"/>
          <w:szCs w:val="24"/>
          <w:lang w:eastAsia="pl-PL"/>
        </w:rPr>
        <w:t>–</w:t>
      </w:r>
      <w:r>
        <w:rPr>
          <w:rFonts w:ascii="Arial" w:eastAsiaTheme="minorHAnsi" w:hAnsi="Arial" w:cs="Arial"/>
          <w:sz w:val="24"/>
          <w:szCs w:val="24"/>
          <w:lang w:eastAsia="pl-PL"/>
        </w:rPr>
        <w:t xml:space="preserve"> </w:t>
      </w:r>
      <w:r w:rsidR="00EA5752">
        <w:rPr>
          <w:rFonts w:ascii="Arial" w:eastAsiaTheme="minorHAnsi" w:hAnsi="Arial" w:cs="Arial"/>
          <w:sz w:val="24"/>
          <w:szCs w:val="24"/>
          <w:lang w:eastAsia="pl-PL"/>
        </w:rPr>
        <w:t xml:space="preserve">Towarzystwo Przyjaciół Ziemi Bukowskiej </w:t>
      </w:r>
      <w:r w:rsidR="00313ABC">
        <w:rPr>
          <w:rFonts w:ascii="Arial" w:eastAsiaTheme="minorHAnsi" w:hAnsi="Arial" w:cs="Arial"/>
          <w:sz w:val="24"/>
          <w:szCs w:val="24"/>
          <w:lang w:eastAsia="pl-PL"/>
        </w:rPr>
        <w:br/>
      </w:r>
      <w:r w:rsidR="00EA5752">
        <w:rPr>
          <w:rFonts w:ascii="Arial" w:eastAsiaTheme="minorHAnsi" w:hAnsi="Arial" w:cs="Arial"/>
          <w:sz w:val="24"/>
          <w:szCs w:val="24"/>
          <w:lang w:eastAsia="pl-PL"/>
        </w:rPr>
        <w:t>w Bukowsku</w:t>
      </w:r>
      <w:r w:rsidRPr="009727B8">
        <w:rPr>
          <w:rFonts w:ascii="Arial" w:eastAsiaTheme="minorHAnsi" w:hAnsi="Arial" w:cs="Arial"/>
          <w:sz w:val="24"/>
          <w:szCs w:val="24"/>
          <w:lang w:eastAsia="pl-PL"/>
        </w:rPr>
        <w:t>;</w:t>
      </w:r>
    </w:p>
    <w:p w14:paraId="7F9F6362" w14:textId="05B6ECA3" w:rsidR="00D87A5A" w:rsidRPr="00EA5752" w:rsidRDefault="00D87A5A" w:rsidP="00EA5752">
      <w:pPr>
        <w:numPr>
          <w:ilvl w:val="0"/>
          <w:numId w:val="31"/>
        </w:numPr>
        <w:spacing w:after="0" w:line="259" w:lineRule="auto"/>
        <w:ind w:left="357" w:hanging="357"/>
        <w:jc w:val="both"/>
        <w:rPr>
          <w:rFonts w:ascii="Arial" w:eastAsiaTheme="minorHAnsi" w:hAnsi="Arial" w:cs="Arial"/>
          <w:sz w:val="24"/>
          <w:szCs w:val="24"/>
          <w:lang w:eastAsia="pl-PL"/>
        </w:rPr>
      </w:pPr>
      <w:r w:rsidRPr="009727B8">
        <w:rPr>
          <w:rFonts w:ascii="Arial" w:eastAsiaTheme="minorHAnsi" w:hAnsi="Arial" w:cs="Arial"/>
          <w:sz w:val="24"/>
          <w:szCs w:val="24"/>
          <w:lang w:eastAsia="pl-PL"/>
        </w:rPr>
        <w:t>Nauka, edukacja</w:t>
      </w:r>
      <w:r w:rsidR="00DC2346">
        <w:rPr>
          <w:rFonts w:ascii="Arial" w:eastAsiaTheme="minorHAnsi" w:hAnsi="Arial" w:cs="Arial"/>
          <w:sz w:val="24"/>
          <w:szCs w:val="24"/>
          <w:lang w:eastAsia="pl-PL"/>
        </w:rPr>
        <w:t xml:space="preserve"> </w:t>
      </w:r>
      <w:r w:rsidRPr="009727B8">
        <w:rPr>
          <w:rFonts w:ascii="Arial" w:eastAsiaTheme="minorHAnsi" w:hAnsi="Arial" w:cs="Arial"/>
          <w:sz w:val="24"/>
          <w:szCs w:val="24"/>
          <w:lang w:eastAsia="pl-PL"/>
        </w:rPr>
        <w:t>i środowisko</w:t>
      </w:r>
      <w:r>
        <w:rPr>
          <w:rFonts w:ascii="Arial" w:eastAsiaTheme="minorHAnsi" w:hAnsi="Arial" w:cs="Arial"/>
          <w:sz w:val="24"/>
          <w:szCs w:val="24"/>
          <w:lang w:eastAsia="pl-PL"/>
        </w:rPr>
        <w:t xml:space="preserve"> </w:t>
      </w:r>
      <w:r w:rsidR="00DC2346">
        <w:rPr>
          <w:rFonts w:ascii="Arial" w:eastAsiaTheme="minorHAnsi" w:hAnsi="Arial" w:cs="Arial"/>
          <w:sz w:val="24"/>
          <w:szCs w:val="24"/>
          <w:lang w:eastAsia="pl-PL"/>
        </w:rPr>
        <w:t>–</w:t>
      </w:r>
      <w:r>
        <w:rPr>
          <w:rFonts w:ascii="Arial" w:eastAsiaTheme="minorHAnsi" w:hAnsi="Arial" w:cs="Arial"/>
          <w:sz w:val="24"/>
          <w:szCs w:val="24"/>
          <w:lang w:eastAsia="pl-PL"/>
        </w:rPr>
        <w:t xml:space="preserve"> </w:t>
      </w:r>
      <w:r w:rsidR="00EA5752">
        <w:rPr>
          <w:rFonts w:ascii="Arial" w:eastAsiaTheme="minorHAnsi" w:hAnsi="Arial" w:cs="Arial"/>
          <w:sz w:val="24"/>
          <w:szCs w:val="24"/>
          <w:lang w:eastAsia="pl-PL"/>
        </w:rPr>
        <w:t xml:space="preserve">Fundacja Imienia Braci Sołuńskich – Cyryla </w:t>
      </w:r>
      <w:r w:rsidR="00EA5752">
        <w:rPr>
          <w:rFonts w:ascii="Arial" w:eastAsiaTheme="minorHAnsi" w:hAnsi="Arial" w:cs="Arial"/>
          <w:sz w:val="24"/>
          <w:szCs w:val="24"/>
          <w:lang w:eastAsia="pl-PL"/>
        </w:rPr>
        <w:br/>
        <w:t>i Metodego</w:t>
      </w:r>
      <w:r w:rsidRPr="009727B8">
        <w:rPr>
          <w:rFonts w:ascii="Arial" w:eastAsiaTheme="minorHAnsi" w:hAnsi="Arial" w:cs="Arial"/>
          <w:sz w:val="24"/>
          <w:szCs w:val="24"/>
          <w:lang w:eastAsia="pl-PL"/>
        </w:rPr>
        <w:t>;</w:t>
      </w:r>
    </w:p>
    <w:p w14:paraId="2BC2EC1D" w14:textId="354E8927" w:rsidR="00DC2346" w:rsidRDefault="00DC2346" w:rsidP="00D87A5A">
      <w:pPr>
        <w:numPr>
          <w:ilvl w:val="0"/>
          <w:numId w:val="31"/>
        </w:numPr>
        <w:spacing w:after="0" w:line="259" w:lineRule="auto"/>
        <w:ind w:left="357" w:hanging="357"/>
        <w:jc w:val="both"/>
        <w:rPr>
          <w:rFonts w:ascii="Arial" w:eastAsiaTheme="minorHAnsi" w:hAnsi="Arial" w:cs="Arial"/>
          <w:sz w:val="24"/>
          <w:szCs w:val="24"/>
          <w:lang w:eastAsia="pl-PL"/>
        </w:rPr>
      </w:pPr>
      <w:r>
        <w:rPr>
          <w:rFonts w:ascii="Arial" w:eastAsiaTheme="minorHAnsi" w:hAnsi="Arial" w:cs="Arial"/>
          <w:sz w:val="24"/>
          <w:szCs w:val="24"/>
          <w:lang w:eastAsia="pl-PL"/>
        </w:rPr>
        <w:t>Sport, turystyka, rekreacja</w:t>
      </w:r>
      <w:r w:rsidR="004C7BA6">
        <w:rPr>
          <w:rFonts w:ascii="Arial" w:eastAsiaTheme="minorHAnsi" w:hAnsi="Arial" w:cs="Arial"/>
          <w:sz w:val="24"/>
          <w:szCs w:val="24"/>
          <w:lang w:eastAsia="pl-PL"/>
        </w:rPr>
        <w:t xml:space="preserve"> – </w:t>
      </w:r>
      <w:r w:rsidR="00EA5752">
        <w:rPr>
          <w:rFonts w:ascii="Arial" w:eastAsiaTheme="minorHAnsi" w:hAnsi="Arial" w:cs="Arial"/>
          <w:sz w:val="24"/>
          <w:szCs w:val="24"/>
          <w:lang w:eastAsia="pl-PL"/>
        </w:rPr>
        <w:t>Stowarzyszenie Geoturystyczne „Roztocze Wschodnie”</w:t>
      </w:r>
    </w:p>
    <w:p w14:paraId="20B4B1E5" w14:textId="77777777" w:rsidR="00D87A5A" w:rsidRPr="009727B8" w:rsidRDefault="00D87A5A" w:rsidP="00D87A5A">
      <w:pPr>
        <w:spacing w:after="0" w:line="259" w:lineRule="auto"/>
        <w:ind w:left="357"/>
        <w:rPr>
          <w:rFonts w:ascii="Arial" w:eastAsiaTheme="minorHAnsi" w:hAnsi="Arial" w:cs="Arial"/>
          <w:sz w:val="24"/>
          <w:szCs w:val="24"/>
          <w:lang w:eastAsia="pl-PL"/>
        </w:rPr>
      </w:pPr>
    </w:p>
    <w:p w14:paraId="6102A7AB" w14:textId="10461DE0" w:rsidR="0041534F" w:rsidRPr="00641BAC" w:rsidRDefault="00D87A5A" w:rsidP="001B6DB1">
      <w:pPr>
        <w:spacing w:after="0"/>
        <w:jc w:val="both"/>
        <w:rPr>
          <w:rFonts w:ascii="Arial" w:hAnsi="Arial" w:cs="Arial"/>
          <w:b/>
          <w:bCs/>
          <w:sz w:val="24"/>
          <w:szCs w:val="24"/>
        </w:rPr>
      </w:pPr>
      <w:r w:rsidRPr="009727B8">
        <w:rPr>
          <w:rFonts w:ascii="Arial" w:hAnsi="Arial" w:cs="Arial"/>
          <w:sz w:val="24"/>
          <w:szCs w:val="24"/>
        </w:rPr>
        <w:t xml:space="preserve">Nagrodzone organizacje otrzymały pamiątkową statuetkę oraz nagrodę finansową w postaci </w:t>
      </w:r>
      <w:r>
        <w:rPr>
          <w:rFonts w:ascii="Arial" w:hAnsi="Arial" w:cs="Arial"/>
          <w:sz w:val="24"/>
          <w:szCs w:val="24"/>
        </w:rPr>
        <w:t>voucheru</w:t>
      </w:r>
      <w:r w:rsidRPr="009727B8">
        <w:rPr>
          <w:rFonts w:ascii="Arial" w:hAnsi="Arial" w:cs="Arial"/>
          <w:sz w:val="24"/>
          <w:szCs w:val="24"/>
        </w:rPr>
        <w:t xml:space="preserve"> o wartości </w:t>
      </w:r>
      <w:r w:rsidR="00EA5752">
        <w:rPr>
          <w:rFonts w:ascii="Arial" w:hAnsi="Arial" w:cs="Arial"/>
          <w:sz w:val="24"/>
          <w:szCs w:val="24"/>
        </w:rPr>
        <w:t>8</w:t>
      </w:r>
      <w:r w:rsidRPr="009727B8">
        <w:rPr>
          <w:rFonts w:ascii="Arial" w:hAnsi="Arial" w:cs="Arial"/>
          <w:sz w:val="24"/>
          <w:szCs w:val="24"/>
        </w:rPr>
        <w:t xml:space="preserve"> 000,00 zł, a organizacje wyróżnione – statuetkę oraz </w:t>
      </w:r>
      <w:r>
        <w:rPr>
          <w:rFonts w:ascii="Arial" w:hAnsi="Arial" w:cs="Arial"/>
          <w:sz w:val="24"/>
          <w:szCs w:val="24"/>
        </w:rPr>
        <w:t>voucher</w:t>
      </w:r>
      <w:r w:rsidRPr="009727B8">
        <w:rPr>
          <w:rFonts w:ascii="Arial" w:hAnsi="Arial" w:cs="Arial"/>
          <w:sz w:val="24"/>
          <w:szCs w:val="24"/>
        </w:rPr>
        <w:t xml:space="preserve"> o wartości </w:t>
      </w:r>
      <w:r w:rsidR="00EA5752">
        <w:rPr>
          <w:rFonts w:ascii="Arial" w:hAnsi="Arial" w:cs="Arial"/>
          <w:sz w:val="24"/>
          <w:szCs w:val="24"/>
        </w:rPr>
        <w:t>4</w:t>
      </w:r>
      <w:r w:rsidRPr="009727B8">
        <w:rPr>
          <w:rFonts w:ascii="Arial" w:hAnsi="Arial" w:cs="Arial"/>
          <w:sz w:val="24"/>
          <w:szCs w:val="24"/>
        </w:rPr>
        <w:t xml:space="preserve"> 000,00 zł. Łącznie w 202</w:t>
      </w:r>
      <w:r w:rsidR="00EA5752">
        <w:rPr>
          <w:rFonts w:ascii="Arial" w:hAnsi="Arial" w:cs="Arial"/>
          <w:sz w:val="24"/>
          <w:szCs w:val="24"/>
        </w:rPr>
        <w:t>4</w:t>
      </w:r>
      <w:r w:rsidRPr="009727B8">
        <w:rPr>
          <w:rFonts w:ascii="Arial" w:hAnsi="Arial" w:cs="Arial"/>
          <w:sz w:val="24"/>
          <w:szCs w:val="24"/>
        </w:rPr>
        <w:t xml:space="preserve"> r. na nagrody NGO i statuetki wydatkowano </w:t>
      </w:r>
      <w:r w:rsidR="00EA5752">
        <w:rPr>
          <w:rFonts w:ascii="Arial" w:hAnsi="Arial" w:cs="Arial"/>
          <w:b/>
          <w:bCs/>
          <w:sz w:val="24"/>
          <w:szCs w:val="24"/>
        </w:rPr>
        <w:t>51 346,49</w:t>
      </w:r>
      <w:r w:rsidRPr="00641BAC">
        <w:rPr>
          <w:rFonts w:ascii="Arial" w:hAnsi="Arial" w:cs="Arial"/>
          <w:b/>
          <w:bCs/>
          <w:sz w:val="24"/>
          <w:szCs w:val="24"/>
        </w:rPr>
        <w:t xml:space="preserve"> zł.</w:t>
      </w:r>
    </w:p>
    <w:p w14:paraId="119488DD" w14:textId="77777777" w:rsidR="001B6DB1" w:rsidRPr="001B6DB1" w:rsidRDefault="001B6DB1" w:rsidP="001B6DB1">
      <w:pPr>
        <w:spacing w:after="0"/>
        <w:jc w:val="both"/>
        <w:rPr>
          <w:rFonts w:ascii="Arial" w:hAnsi="Arial" w:cs="Arial"/>
          <w:sz w:val="24"/>
          <w:szCs w:val="24"/>
        </w:rPr>
      </w:pPr>
    </w:p>
    <w:p w14:paraId="21DCD7C9" w14:textId="134BE0FB" w:rsidR="004D53F3" w:rsidRDefault="00926A35" w:rsidP="00926A35">
      <w:pPr>
        <w:jc w:val="both"/>
        <w:rPr>
          <w:rFonts w:ascii="Arial" w:hAnsi="Arial" w:cs="Arial"/>
          <w:sz w:val="24"/>
        </w:rPr>
      </w:pPr>
      <w:r w:rsidRPr="00020ABF">
        <w:rPr>
          <w:rFonts w:ascii="Arial" w:hAnsi="Arial" w:cs="Arial"/>
          <w:b/>
          <w:sz w:val="24"/>
        </w:rPr>
        <w:t>Współpraca o charakterze niefinansowym</w:t>
      </w:r>
      <w:r w:rsidRPr="00020ABF">
        <w:rPr>
          <w:rFonts w:ascii="Arial" w:hAnsi="Arial" w:cs="Arial"/>
          <w:sz w:val="24"/>
        </w:rPr>
        <w:t xml:space="preserve"> polegała przede w</w:t>
      </w:r>
      <w:r w:rsidR="004D53F3">
        <w:rPr>
          <w:rFonts w:ascii="Arial" w:hAnsi="Arial" w:cs="Arial"/>
          <w:sz w:val="24"/>
        </w:rPr>
        <w:t>szystkim na:</w:t>
      </w:r>
    </w:p>
    <w:p w14:paraId="1CD57DE0" w14:textId="0851C943" w:rsidR="009C140F" w:rsidRPr="009C140F" w:rsidRDefault="009C140F" w:rsidP="004D53F3">
      <w:pPr>
        <w:pStyle w:val="Akapitzlist"/>
        <w:numPr>
          <w:ilvl w:val="0"/>
          <w:numId w:val="35"/>
        </w:numPr>
        <w:jc w:val="both"/>
        <w:rPr>
          <w:rFonts w:ascii="Arial" w:hAnsi="Arial" w:cs="Arial"/>
          <w:sz w:val="28"/>
          <w:szCs w:val="24"/>
        </w:rPr>
      </w:pPr>
      <w:r>
        <w:rPr>
          <w:rFonts w:ascii="Arial" w:hAnsi="Arial" w:cs="Arial"/>
          <w:sz w:val="24"/>
        </w:rPr>
        <w:t xml:space="preserve">konsultowaniu z organizacjami pozarządowymi projektów aktów normatywnych w dziedzinach dotyczących działalności statutowej tych organizacji;  </w:t>
      </w:r>
    </w:p>
    <w:p w14:paraId="1827CF6F" w14:textId="5670BBD0" w:rsidR="004D53F3" w:rsidRPr="004D53F3" w:rsidRDefault="004D53F3" w:rsidP="004D53F3">
      <w:pPr>
        <w:pStyle w:val="Akapitzlist"/>
        <w:numPr>
          <w:ilvl w:val="0"/>
          <w:numId w:val="35"/>
        </w:numPr>
        <w:jc w:val="both"/>
        <w:rPr>
          <w:rFonts w:ascii="Arial" w:hAnsi="Arial" w:cs="Arial"/>
          <w:sz w:val="28"/>
          <w:szCs w:val="24"/>
        </w:rPr>
      </w:pPr>
      <w:r>
        <w:rPr>
          <w:rFonts w:ascii="Arial" w:hAnsi="Arial" w:cs="Arial"/>
          <w:sz w:val="24"/>
          <w:szCs w:val="24"/>
        </w:rPr>
        <w:t>udostępnianiu zasobów samorządu do realizacji zadań publicznych (np. korzystanie z pomieszczeń/sal Urzędu Marszałkowskiego);</w:t>
      </w:r>
    </w:p>
    <w:p w14:paraId="1C0CA674" w14:textId="77777777" w:rsidR="004D53F3" w:rsidRPr="004D53F3" w:rsidRDefault="004D53F3" w:rsidP="004D53F3">
      <w:pPr>
        <w:pStyle w:val="Akapitzlist"/>
        <w:numPr>
          <w:ilvl w:val="0"/>
          <w:numId w:val="35"/>
        </w:numPr>
        <w:jc w:val="both"/>
        <w:rPr>
          <w:rFonts w:ascii="Arial" w:hAnsi="Arial" w:cs="Arial"/>
          <w:sz w:val="28"/>
          <w:szCs w:val="24"/>
        </w:rPr>
      </w:pPr>
      <w:r>
        <w:rPr>
          <w:rFonts w:ascii="Arial" w:hAnsi="Arial" w:cs="Arial"/>
          <w:sz w:val="24"/>
        </w:rPr>
        <w:t>udostępnianiu infrastruktury promocyjnej w realizacji zadań publicznych (umieszczanie informacji o działaniach organizacji na stronie internetowej samorządu);</w:t>
      </w:r>
    </w:p>
    <w:p w14:paraId="6B2A1A29" w14:textId="6F042BF6" w:rsidR="004D53F3" w:rsidRPr="0009782F" w:rsidRDefault="004D53F3" w:rsidP="004D53F3">
      <w:pPr>
        <w:pStyle w:val="Akapitzlist"/>
        <w:numPr>
          <w:ilvl w:val="0"/>
          <w:numId w:val="35"/>
        </w:numPr>
        <w:jc w:val="both"/>
        <w:rPr>
          <w:rFonts w:ascii="Arial" w:hAnsi="Arial" w:cs="Arial"/>
          <w:sz w:val="28"/>
          <w:szCs w:val="24"/>
        </w:rPr>
      </w:pPr>
      <w:r>
        <w:rPr>
          <w:rFonts w:ascii="Arial" w:hAnsi="Arial" w:cs="Arial"/>
          <w:sz w:val="24"/>
        </w:rPr>
        <w:t>wykorzystywani</w:t>
      </w:r>
      <w:r w:rsidR="0009782F">
        <w:rPr>
          <w:rFonts w:ascii="Arial" w:hAnsi="Arial" w:cs="Arial"/>
          <w:sz w:val="24"/>
        </w:rPr>
        <w:t>u</w:t>
      </w:r>
      <w:r>
        <w:rPr>
          <w:rFonts w:ascii="Arial" w:hAnsi="Arial" w:cs="Arial"/>
          <w:sz w:val="24"/>
        </w:rPr>
        <w:t xml:space="preserve"> sieci kontaktów samorządu </w:t>
      </w:r>
      <w:r w:rsidR="0009782F">
        <w:rPr>
          <w:rFonts w:ascii="Arial" w:hAnsi="Arial" w:cs="Arial"/>
          <w:sz w:val="24"/>
        </w:rPr>
        <w:t>(udzielanie patronatów, współpraca z mediami, włączenie organizacji pozarządowych  w organizację różnego rodzaju przedsięwzięć, współpraca z jednostkami organizacyjnymi samorządu);</w:t>
      </w:r>
    </w:p>
    <w:p w14:paraId="0E1780EB" w14:textId="3AF31FD6" w:rsidR="0009782F" w:rsidRPr="0009782F" w:rsidRDefault="0009782F" w:rsidP="004D53F3">
      <w:pPr>
        <w:pStyle w:val="Akapitzlist"/>
        <w:numPr>
          <w:ilvl w:val="0"/>
          <w:numId w:val="35"/>
        </w:numPr>
        <w:jc w:val="both"/>
        <w:rPr>
          <w:rFonts w:ascii="Arial" w:hAnsi="Arial" w:cs="Arial"/>
          <w:sz w:val="28"/>
          <w:szCs w:val="24"/>
        </w:rPr>
      </w:pPr>
      <w:r>
        <w:rPr>
          <w:rFonts w:ascii="Arial" w:hAnsi="Arial" w:cs="Arial"/>
          <w:sz w:val="24"/>
        </w:rPr>
        <w:lastRenderedPageBreak/>
        <w:t>pomocy merytorycznej (spotkania informacyjne, szkolenia, doradztwo);</w:t>
      </w:r>
    </w:p>
    <w:p w14:paraId="1A753FC4" w14:textId="65FAD780" w:rsidR="004D53F3" w:rsidRPr="009C140F" w:rsidRDefault="0009782F" w:rsidP="009C140F">
      <w:pPr>
        <w:pStyle w:val="Akapitzlist"/>
        <w:numPr>
          <w:ilvl w:val="0"/>
          <w:numId w:val="35"/>
        </w:numPr>
        <w:jc w:val="both"/>
        <w:rPr>
          <w:rFonts w:ascii="Arial" w:hAnsi="Arial" w:cs="Arial"/>
          <w:sz w:val="28"/>
          <w:szCs w:val="24"/>
        </w:rPr>
      </w:pPr>
      <w:r>
        <w:rPr>
          <w:rFonts w:ascii="Arial" w:hAnsi="Arial" w:cs="Arial"/>
          <w:sz w:val="24"/>
        </w:rPr>
        <w:t xml:space="preserve">udziale przedstawicieli podmiotów Programu w pracach wspólnych zespołów </w:t>
      </w:r>
      <w:r>
        <w:rPr>
          <w:rFonts w:ascii="Arial" w:hAnsi="Arial" w:cs="Arial"/>
          <w:sz w:val="24"/>
        </w:rPr>
        <w:br/>
        <w:t xml:space="preserve">o charakterze opiniodawczym i doradczym </w:t>
      </w:r>
      <w:r w:rsidR="009C140F">
        <w:rPr>
          <w:rFonts w:ascii="Arial" w:hAnsi="Arial" w:cs="Arial"/>
          <w:sz w:val="24"/>
        </w:rPr>
        <w:t>(komisje konkursowe, komitety monitorujące).</w:t>
      </w:r>
      <w:r>
        <w:rPr>
          <w:rFonts w:ascii="Arial" w:hAnsi="Arial" w:cs="Arial"/>
          <w:sz w:val="24"/>
        </w:rPr>
        <w:t xml:space="preserve"> </w:t>
      </w:r>
    </w:p>
    <w:p w14:paraId="6AB85858" w14:textId="140EDCE2" w:rsidR="00210BEC" w:rsidRDefault="00926A35" w:rsidP="00926A35">
      <w:pPr>
        <w:jc w:val="both"/>
        <w:rPr>
          <w:rFonts w:ascii="Arial" w:hAnsi="Arial" w:cs="Arial"/>
          <w:sz w:val="24"/>
        </w:rPr>
      </w:pPr>
      <w:r w:rsidRPr="00020ABF">
        <w:rPr>
          <w:rFonts w:ascii="Arial" w:hAnsi="Arial" w:cs="Arial"/>
          <w:sz w:val="24"/>
        </w:rPr>
        <w:t xml:space="preserve">Poniżej </w:t>
      </w:r>
      <w:r>
        <w:rPr>
          <w:rFonts w:ascii="Arial" w:hAnsi="Arial" w:cs="Arial"/>
          <w:sz w:val="24"/>
        </w:rPr>
        <w:t xml:space="preserve">przedstawione zostały </w:t>
      </w:r>
      <w:r w:rsidRPr="00020ABF">
        <w:rPr>
          <w:rFonts w:ascii="Arial" w:hAnsi="Arial" w:cs="Arial"/>
          <w:sz w:val="24"/>
        </w:rPr>
        <w:t>informacje</w:t>
      </w:r>
      <w:r>
        <w:rPr>
          <w:rFonts w:ascii="Arial" w:hAnsi="Arial" w:cs="Arial"/>
          <w:sz w:val="24"/>
        </w:rPr>
        <w:t xml:space="preserve"> ilościowe</w:t>
      </w:r>
      <w:r w:rsidRPr="00020ABF">
        <w:rPr>
          <w:rFonts w:ascii="Arial" w:hAnsi="Arial" w:cs="Arial"/>
          <w:sz w:val="24"/>
        </w:rPr>
        <w:t xml:space="preserve"> dotyczące współpracy </w:t>
      </w:r>
      <w:r>
        <w:rPr>
          <w:rFonts w:ascii="Arial" w:hAnsi="Arial" w:cs="Arial"/>
          <w:sz w:val="24"/>
        </w:rPr>
        <w:br/>
      </w:r>
      <w:r w:rsidRPr="00020ABF">
        <w:rPr>
          <w:rFonts w:ascii="Arial" w:hAnsi="Arial" w:cs="Arial"/>
          <w:sz w:val="24"/>
        </w:rPr>
        <w:t>o charakterze niefinansowym Województwa Podkarpackiego z organizacjami pozarządowym.  Informacje  zostały przygotowane w oparciu o wskaźniki  z § 1</w:t>
      </w:r>
      <w:r w:rsidR="00885905">
        <w:rPr>
          <w:rFonts w:ascii="Arial" w:hAnsi="Arial" w:cs="Arial"/>
          <w:sz w:val="24"/>
        </w:rPr>
        <w:t>8</w:t>
      </w:r>
      <w:r w:rsidRPr="00020ABF">
        <w:rPr>
          <w:rFonts w:ascii="Arial" w:hAnsi="Arial" w:cs="Arial"/>
          <w:sz w:val="24"/>
        </w:rPr>
        <w:t xml:space="preserve"> Programu</w:t>
      </w:r>
      <w:r>
        <w:rPr>
          <w:rFonts w:ascii="Arial" w:hAnsi="Arial" w:cs="Arial"/>
          <w:sz w:val="24"/>
        </w:rPr>
        <w:t>.</w:t>
      </w:r>
    </w:p>
    <w:p w14:paraId="3222D937" w14:textId="77777777" w:rsidR="00926A35" w:rsidRPr="00020ABF" w:rsidRDefault="00926A35" w:rsidP="00926A35">
      <w:pPr>
        <w:jc w:val="both"/>
        <w:rPr>
          <w:rFonts w:ascii="Arial" w:hAnsi="Arial" w:cs="Arial"/>
          <w:sz w:val="24"/>
        </w:rPr>
      </w:pPr>
      <w:r w:rsidRPr="00020ABF">
        <w:rPr>
          <w:rFonts w:ascii="Arial" w:hAnsi="Arial" w:cs="Arial"/>
          <w:sz w:val="24"/>
        </w:rPr>
        <w:t>Dane przedstawiają się następująco:</w:t>
      </w:r>
    </w:p>
    <w:p w14:paraId="7DF3D164" w14:textId="60160C8E" w:rsidR="00926A35" w:rsidRPr="007B0C72" w:rsidRDefault="00926A35" w:rsidP="00926A35">
      <w:pPr>
        <w:pStyle w:val="Akapitzlist"/>
        <w:numPr>
          <w:ilvl w:val="0"/>
          <w:numId w:val="20"/>
        </w:numPr>
        <w:jc w:val="both"/>
        <w:rPr>
          <w:rFonts w:ascii="Arial" w:hAnsi="Arial" w:cs="Arial"/>
          <w:sz w:val="24"/>
        </w:rPr>
      </w:pPr>
      <w:r w:rsidRPr="007B0C72">
        <w:rPr>
          <w:rFonts w:ascii="Arial" w:hAnsi="Arial" w:cs="Arial"/>
          <w:sz w:val="24"/>
        </w:rPr>
        <w:t>liczba umów partnerstwa zawartych pomiędzy Samorządem Województwa</w:t>
      </w:r>
      <w:r w:rsidR="006D28B9" w:rsidRPr="007B0C72">
        <w:rPr>
          <w:rFonts w:ascii="Arial" w:hAnsi="Arial" w:cs="Arial"/>
          <w:sz w:val="24"/>
        </w:rPr>
        <w:t>,</w:t>
      </w:r>
      <w:r w:rsidRPr="007B0C72">
        <w:rPr>
          <w:rFonts w:ascii="Arial" w:hAnsi="Arial" w:cs="Arial"/>
          <w:sz w:val="24"/>
        </w:rPr>
        <w:t xml:space="preserve"> </w:t>
      </w:r>
      <w:r w:rsidRPr="007B0C72">
        <w:rPr>
          <w:rFonts w:ascii="Arial" w:hAnsi="Arial" w:cs="Arial"/>
          <w:sz w:val="24"/>
        </w:rPr>
        <w:br/>
        <w:t xml:space="preserve">a podmiotami Programu - </w:t>
      </w:r>
      <w:r w:rsidR="00210BEC" w:rsidRPr="007B0C72">
        <w:rPr>
          <w:rFonts w:ascii="Arial" w:hAnsi="Arial" w:cs="Arial"/>
          <w:b/>
          <w:bCs/>
          <w:sz w:val="24"/>
        </w:rPr>
        <w:t>1</w:t>
      </w:r>
    </w:p>
    <w:p w14:paraId="0DB4F54C" w14:textId="188F6B9C" w:rsidR="00926A35" w:rsidRPr="007B0C72" w:rsidRDefault="00926A35" w:rsidP="00926A35">
      <w:pPr>
        <w:pStyle w:val="Akapitzlist"/>
        <w:numPr>
          <w:ilvl w:val="0"/>
          <w:numId w:val="20"/>
        </w:numPr>
        <w:jc w:val="both"/>
        <w:rPr>
          <w:rFonts w:ascii="Arial" w:hAnsi="Arial" w:cs="Arial"/>
          <w:sz w:val="24"/>
        </w:rPr>
      </w:pPr>
      <w:r w:rsidRPr="007B0C72">
        <w:rPr>
          <w:rFonts w:ascii="Arial" w:hAnsi="Arial" w:cs="Arial"/>
          <w:sz w:val="24"/>
        </w:rPr>
        <w:t xml:space="preserve">liczba inicjatyw realizowanych przez podmioty Programu objętych honorowym  patronatem Marszałka Województwa – </w:t>
      </w:r>
      <w:r w:rsidR="008C1B99" w:rsidRPr="007B0C72">
        <w:rPr>
          <w:rFonts w:ascii="Arial" w:hAnsi="Arial" w:cs="Arial"/>
          <w:b/>
          <w:bCs/>
          <w:sz w:val="24"/>
        </w:rPr>
        <w:t>1</w:t>
      </w:r>
      <w:r w:rsidR="00D471F9" w:rsidRPr="007B0C72">
        <w:rPr>
          <w:rFonts w:ascii="Arial" w:hAnsi="Arial" w:cs="Arial"/>
          <w:b/>
          <w:bCs/>
          <w:sz w:val="24"/>
        </w:rPr>
        <w:t>2</w:t>
      </w:r>
      <w:r w:rsidR="00641BAC" w:rsidRPr="007B0C72">
        <w:rPr>
          <w:rFonts w:ascii="Arial" w:hAnsi="Arial" w:cs="Arial"/>
          <w:b/>
          <w:bCs/>
          <w:sz w:val="24"/>
        </w:rPr>
        <w:t>0</w:t>
      </w:r>
    </w:p>
    <w:p w14:paraId="723323C5" w14:textId="57259A6F" w:rsidR="00926A35" w:rsidRPr="007B0C72" w:rsidRDefault="00926A35" w:rsidP="00926A35">
      <w:pPr>
        <w:pStyle w:val="Akapitzlist"/>
        <w:numPr>
          <w:ilvl w:val="0"/>
          <w:numId w:val="20"/>
        </w:numPr>
        <w:jc w:val="both"/>
        <w:rPr>
          <w:rFonts w:ascii="Arial" w:hAnsi="Arial" w:cs="Arial"/>
          <w:sz w:val="24"/>
        </w:rPr>
      </w:pPr>
      <w:r w:rsidRPr="007B0C72">
        <w:rPr>
          <w:rFonts w:ascii="Arial" w:hAnsi="Arial" w:cs="Arial"/>
          <w:sz w:val="24"/>
        </w:rPr>
        <w:t xml:space="preserve">liczba wspólnych zespołów o charakterze opiniodawczym i doradczym zgodnie z art.5 ust. 2 pkt 5 ustawy – </w:t>
      </w:r>
      <w:r w:rsidRPr="007B0C72">
        <w:rPr>
          <w:rFonts w:ascii="Arial" w:hAnsi="Arial" w:cs="Arial"/>
          <w:b/>
          <w:bCs/>
          <w:sz w:val="24"/>
        </w:rPr>
        <w:t>2</w:t>
      </w:r>
      <w:r w:rsidR="00313ABC">
        <w:rPr>
          <w:rFonts w:ascii="Arial" w:hAnsi="Arial" w:cs="Arial"/>
          <w:b/>
          <w:bCs/>
          <w:sz w:val="24"/>
        </w:rPr>
        <w:t>3</w:t>
      </w:r>
    </w:p>
    <w:p w14:paraId="2EF0417E" w14:textId="357D3A49" w:rsidR="00926A35" w:rsidRPr="00210BEC" w:rsidRDefault="00926A35" w:rsidP="00926A35">
      <w:pPr>
        <w:pStyle w:val="Akapitzlist"/>
        <w:numPr>
          <w:ilvl w:val="0"/>
          <w:numId w:val="20"/>
        </w:numPr>
        <w:jc w:val="both"/>
        <w:rPr>
          <w:rFonts w:ascii="Arial" w:hAnsi="Arial" w:cs="Arial"/>
          <w:b/>
          <w:bCs/>
          <w:sz w:val="24"/>
        </w:rPr>
      </w:pPr>
      <w:r w:rsidRPr="00210BEC">
        <w:rPr>
          <w:rFonts w:ascii="Arial" w:hAnsi="Arial" w:cs="Arial"/>
          <w:sz w:val="24"/>
        </w:rPr>
        <w:t xml:space="preserve">liczba organizacji, które brały udział w pracach zespołów o charakterze opiniodawczym i doradczym – </w:t>
      </w:r>
      <w:r w:rsidR="006E3523" w:rsidRPr="00210BEC">
        <w:rPr>
          <w:rFonts w:ascii="Arial" w:hAnsi="Arial" w:cs="Arial"/>
          <w:b/>
          <w:bCs/>
          <w:sz w:val="24"/>
        </w:rPr>
        <w:t>4</w:t>
      </w:r>
      <w:r w:rsidR="00210BEC" w:rsidRPr="00210BEC">
        <w:rPr>
          <w:rFonts w:ascii="Arial" w:hAnsi="Arial" w:cs="Arial"/>
          <w:b/>
          <w:bCs/>
          <w:sz w:val="24"/>
        </w:rPr>
        <w:t>2</w:t>
      </w:r>
    </w:p>
    <w:p w14:paraId="520D3B3D" w14:textId="3F5EBE5B" w:rsidR="00926A35" w:rsidRPr="00210BEC" w:rsidRDefault="00926A35" w:rsidP="00926A35">
      <w:pPr>
        <w:pStyle w:val="Akapitzlist"/>
        <w:numPr>
          <w:ilvl w:val="0"/>
          <w:numId w:val="20"/>
        </w:numPr>
        <w:jc w:val="both"/>
        <w:rPr>
          <w:rFonts w:ascii="Arial" w:hAnsi="Arial" w:cs="Arial"/>
          <w:sz w:val="24"/>
        </w:rPr>
      </w:pPr>
      <w:r w:rsidRPr="00210BEC">
        <w:rPr>
          <w:rFonts w:ascii="Arial" w:hAnsi="Arial" w:cs="Arial"/>
          <w:sz w:val="24"/>
        </w:rPr>
        <w:t xml:space="preserve">liczba spotkań z podmiotami Programu dotyczących konsultacji projektów aktów normatywnych w dziedzinach z zakresu działalności statutowej tych podmiotów – </w:t>
      </w:r>
      <w:r w:rsidR="00210BEC">
        <w:rPr>
          <w:rFonts w:ascii="Arial" w:hAnsi="Arial" w:cs="Arial"/>
          <w:b/>
          <w:bCs/>
          <w:sz w:val="24"/>
        </w:rPr>
        <w:t>5</w:t>
      </w:r>
    </w:p>
    <w:p w14:paraId="60A68367" w14:textId="6BC7C326" w:rsidR="00926A35" w:rsidRPr="00210BEC" w:rsidRDefault="00926A35" w:rsidP="00926A35">
      <w:pPr>
        <w:pStyle w:val="Akapitzlist"/>
        <w:numPr>
          <w:ilvl w:val="0"/>
          <w:numId w:val="20"/>
        </w:numPr>
        <w:jc w:val="both"/>
        <w:rPr>
          <w:rFonts w:ascii="Arial" w:hAnsi="Arial" w:cs="Arial"/>
          <w:sz w:val="24"/>
        </w:rPr>
      </w:pPr>
      <w:r w:rsidRPr="00210BEC">
        <w:rPr>
          <w:rFonts w:ascii="Arial" w:hAnsi="Arial" w:cs="Arial"/>
          <w:sz w:val="24"/>
        </w:rPr>
        <w:t xml:space="preserve">liczba przedsięwzięć organizowanych przez Urząd, w których uczestniczyli przedstawiciele podmiotów Programu – </w:t>
      </w:r>
      <w:r w:rsidR="00313ABC">
        <w:rPr>
          <w:rFonts w:ascii="Arial" w:hAnsi="Arial" w:cs="Arial"/>
          <w:b/>
          <w:bCs/>
          <w:sz w:val="24"/>
        </w:rPr>
        <w:t>2</w:t>
      </w:r>
    </w:p>
    <w:p w14:paraId="6F0BE400" w14:textId="569C71F2" w:rsidR="00926A35" w:rsidRPr="00210BEC" w:rsidRDefault="00926A35" w:rsidP="00926A35">
      <w:pPr>
        <w:pStyle w:val="Akapitzlist"/>
        <w:numPr>
          <w:ilvl w:val="0"/>
          <w:numId w:val="20"/>
        </w:numPr>
        <w:jc w:val="both"/>
        <w:rPr>
          <w:rFonts w:ascii="Arial" w:hAnsi="Arial" w:cs="Arial"/>
          <w:sz w:val="24"/>
        </w:rPr>
      </w:pPr>
      <w:r w:rsidRPr="00210BEC">
        <w:rPr>
          <w:rFonts w:ascii="Arial" w:hAnsi="Arial" w:cs="Arial"/>
          <w:sz w:val="24"/>
        </w:rPr>
        <w:t xml:space="preserve">liczba warsztatów, szkoleń, konferencji zorganizowanych dla podmiotów Programu, mających na celu ich rozwój i profesjonalizację – </w:t>
      </w:r>
      <w:r w:rsidR="00210BEC">
        <w:rPr>
          <w:rFonts w:ascii="Arial" w:hAnsi="Arial" w:cs="Arial"/>
          <w:b/>
          <w:bCs/>
          <w:sz w:val="24"/>
        </w:rPr>
        <w:t>7</w:t>
      </w:r>
    </w:p>
    <w:p w14:paraId="33383311" w14:textId="6D7EE0E9" w:rsidR="00F94A46" w:rsidRPr="00F94A46" w:rsidRDefault="00926A35" w:rsidP="00F94A46">
      <w:pPr>
        <w:pStyle w:val="Akapitzlist"/>
        <w:numPr>
          <w:ilvl w:val="0"/>
          <w:numId w:val="20"/>
        </w:numPr>
        <w:jc w:val="both"/>
        <w:rPr>
          <w:rFonts w:ascii="Arial" w:hAnsi="Arial" w:cs="Arial"/>
          <w:sz w:val="24"/>
        </w:rPr>
      </w:pPr>
      <w:r w:rsidRPr="00210BEC">
        <w:rPr>
          <w:rFonts w:ascii="Arial" w:hAnsi="Arial" w:cs="Arial"/>
          <w:sz w:val="24"/>
        </w:rPr>
        <w:t xml:space="preserve">liczba spotkań przedstawicieli Urzędu z podmiotami Programu dotyczących współpracy i realizacji Programu – </w:t>
      </w:r>
      <w:r w:rsidR="001F7CDE">
        <w:rPr>
          <w:rFonts w:ascii="Arial" w:hAnsi="Arial" w:cs="Arial"/>
          <w:b/>
          <w:bCs/>
          <w:sz w:val="24"/>
        </w:rPr>
        <w:t>4</w:t>
      </w:r>
    </w:p>
    <w:p w14:paraId="6FB7093A" w14:textId="0BA43013" w:rsidR="00926A35" w:rsidRPr="00345161" w:rsidRDefault="00A16534" w:rsidP="00F94A46">
      <w:pPr>
        <w:spacing w:after="0"/>
        <w:jc w:val="both"/>
        <w:rPr>
          <w:rFonts w:ascii="Arial" w:hAnsi="Arial" w:cs="Arial"/>
          <w:b/>
          <w:bCs/>
          <w:sz w:val="24"/>
          <w:szCs w:val="24"/>
        </w:rPr>
      </w:pPr>
      <w:r>
        <w:rPr>
          <w:rFonts w:ascii="Arial" w:hAnsi="Arial" w:cs="Arial"/>
          <w:b/>
          <w:bCs/>
          <w:sz w:val="24"/>
          <w:szCs w:val="24"/>
        </w:rPr>
        <w:t xml:space="preserve">Organizacja Podkarpackiego Forum Obywatelskiego </w:t>
      </w:r>
    </w:p>
    <w:p w14:paraId="76AAFB22" w14:textId="77777777" w:rsidR="001F7CDE" w:rsidRPr="00313ABC" w:rsidRDefault="001F7CDE" w:rsidP="00F94A46">
      <w:pPr>
        <w:tabs>
          <w:tab w:val="left" w:pos="284"/>
        </w:tabs>
        <w:spacing w:after="0"/>
        <w:jc w:val="both"/>
        <w:rPr>
          <w:rFonts w:ascii="Arial" w:eastAsia="Arial" w:hAnsi="Arial" w:cs="Arial"/>
          <w:sz w:val="24"/>
          <w:szCs w:val="24"/>
          <w:lang w:eastAsia="pl-PL"/>
        </w:rPr>
      </w:pPr>
      <w:bookmarkStart w:id="9" w:name="_Hlk159308743"/>
      <w:r w:rsidRPr="00313ABC">
        <w:rPr>
          <w:rFonts w:ascii="Arial" w:eastAsia="Arial" w:hAnsi="Arial" w:cs="Arial"/>
          <w:sz w:val="24"/>
          <w:szCs w:val="24"/>
          <w:lang w:eastAsia="pl-PL"/>
        </w:rPr>
        <w:t xml:space="preserve">Podkarpackie Forum Obywatelskie to cykliczne wydarzenie, które stanowi platformę wymiany informacji, doświadczeń i przyszłych kierunków działania z myślą o społeczeństwie obywatelskim. Spotkanie kierowane było do organizacji pozarządowych Województwa Podkarpackiego, zapraszani byli również parlamentarzyści, radni województwa podkarpackiego oraz przedstawiciele samorządów różnego szczebla odpowiedzialni za współpracę z organizacjami pozarządowymi. Podczas forum zostały przedstawione informacje na temat realizacji zadań publicznych z programów rządowych, a także informacje dotyczące profesjonalizacji działań organizacji pozarządowych w obszarze usług społecznych. Podczas wydarzenia została wręczona nagroda Marszałka Województwa Podkarpackiego „NGO Wysokich Lotów”, nagroda – Wolontariusz Roku oraz Koordynator Wolontariatu w ramach Podkarpackiego Korpusu Solidarności, a także nagrody w ramach Konkursu „Piękna Wieś Podkarpacka 2024” </w:t>
      </w:r>
    </w:p>
    <w:bookmarkEnd w:id="9"/>
    <w:p w14:paraId="1386E1FA" w14:textId="77777777" w:rsidR="00805383" w:rsidRPr="004C7BA6" w:rsidRDefault="00805383" w:rsidP="00F94A46">
      <w:pPr>
        <w:spacing w:after="0"/>
        <w:jc w:val="both"/>
        <w:rPr>
          <w:rFonts w:ascii="Arial" w:eastAsiaTheme="minorHAnsi" w:hAnsi="Arial" w:cs="Arial"/>
          <w:color w:val="FF0000"/>
          <w:sz w:val="24"/>
          <w:szCs w:val="24"/>
        </w:rPr>
      </w:pPr>
    </w:p>
    <w:p w14:paraId="50629366" w14:textId="5E261694" w:rsidR="00B6686F" w:rsidRPr="000E4FF0" w:rsidRDefault="00F10A28" w:rsidP="00EC4DC9">
      <w:pPr>
        <w:pStyle w:val="Nagwek2"/>
      </w:pPr>
      <w:bookmarkStart w:id="10" w:name="_Toc133583474"/>
      <w:r>
        <w:lastRenderedPageBreak/>
        <w:t>II.</w:t>
      </w:r>
      <w:r w:rsidR="001B72B4">
        <w:t>6</w:t>
      </w:r>
      <w:r w:rsidR="002C58AB">
        <w:t xml:space="preserve"> </w:t>
      </w:r>
      <w:r w:rsidR="00B6686F" w:rsidRPr="000E4FF0">
        <w:t>Sposób realizacji programu</w:t>
      </w:r>
      <w:bookmarkEnd w:id="10"/>
    </w:p>
    <w:p w14:paraId="70BD80C0" w14:textId="316DB282" w:rsidR="00B6686F" w:rsidRDefault="00B6686F" w:rsidP="00F23946">
      <w:pPr>
        <w:jc w:val="both"/>
        <w:rPr>
          <w:rFonts w:ascii="Arial" w:hAnsi="Arial" w:cs="Arial"/>
          <w:sz w:val="24"/>
        </w:rPr>
      </w:pPr>
      <w:r w:rsidRPr="000B524B">
        <w:rPr>
          <w:rFonts w:ascii="Arial" w:hAnsi="Arial" w:cs="Arial"/>
          <w:sz w:val="24"/>
        </w:rPr>
        <w:t xml:space="preserve">Podmiotami uczestniczącymi w realizacji </w:t>
      </w:r>
      <w:r w:rsidR="000021D2">
        <w:rPr>
          <w:rFonts w:ascii="Arial" w:hAnsi="Arial" w:cs="Arial"/>
          <w:sz w:val="24"/>
        </w:rPr>
        <w:t>P</w:t>
      </w:r>
      <w:r w:rsidRPr="000B524B">
        <w:rPr>
          <w:rFonts w:ascii="Arial" w:hAnsi="Arial" w:cs="Arial"/>
          <w:sz w:val="24"/>
        </w:rPr>
        <w:t>rogramu</w:t>
      </w:r>
      <w:r>
        <w:rPr>
          <w:rFonts w:ascii="Arial" w:hAnsi="Arial" w:cs="Arial"/>
          <w:sz w:val="24"/>
        </w:rPr>
        <w:t xml:space="preserve"> był</w:t>
      </w:r>
      <w:r w:rsidR="003D0FA1">
        <w:rPr>
          <w:rFonts w:ascii="Arial" w:hAnsi="Arial" w:cs="Arial"/>
          <w:sz w:val="24"/>
        </w:rPr>
        <w:t>:</w:t>
      </w:r>
      <w:r w:rsidRPr="000B524B">
        <w:rPr>
          <w:rFonts w:ascii="Arial" w:hAnsi="Arial" w:cs="Arial"/>
          <w:sz w:val="24"/>
        </w:rPr>
        <w:t xml:space="preserve"> Sejmik Województwa Podkarpackiego, Zarząd Województwa Podkarpackiego,</w:t>
      </w:r>
      <w:r w:rsidR="00C423C3">
        <w:rPr>
          <w:rFonts w:ascii="Arial" w:hAnsi="Arial" w:cs="Arial"/>
          <w:sz w:val="24"/>
        </w:rPr>
        <w:t xml:space="preserve"> Rada Działalności Pożytku Publicznego Województwa Podkarpackiego,</w:t>
      </w:r>
      <w:r w:rsidRPr="000B524B">
        <w:rPr>
          <w:rFonts w:ascii="Arial" w:hAnsi="Arial" w:cs="Arial"/>
          <w:sz w:val="24"/>
        </w:rPr>
        <w:t xml:space="preserve"> podmioty III sektora</w:t>
      </w:r>
      <w:r w:rsidR="00C423C3">
        <w:rPr>
          <w:rFonts w:ascii="Arial" w:hAnsi="Arial" w:cs="Arial"/>
          <w:sz w:val="24"/>
        </w:rPr>
        <w:t xml:space="preserve"> (organizacje pozarządowe oraz podmioty prowadzące działalność pożytku publicznego).</w:t>
      </w:r>
    </w:p>
    <w:p w14:paraId="310137A4" w14:textId="599E3BE0" w:rsidR="00C423C3" w:rsidRDefault="00C423C3" w:rsidP="00F23946">
      <w:pPr>
        <w:jc w:val="both"/>
        <w:rPr>
          <w:rFonts w:ascii="Arial" w:hAnsi="Arial" w:cs="Arial"/>
          <w:sz w:val="24"/>
        </w:rPr>
      </w:pPr>
      <w:r>
        <w:rPr>
          <w:rFonts w:ascii="Arial" w:hAnsi="Arial" w:cs="Arial"/>
          <w:sz w:val="24"/>
        </w:rPr>
        <w:t xml:space="preserve">Zarząd realizował </w:t>
      </w:r>
      <w:r w:rsidR="000021D2">
        <w:rPr>
          <w:rFonts w:ascii="Arial" w:hAnsi="Arial" w:cs="Arial"/>
          <w:sz w:val="24"/>
        </w:rPr>
        <w:t>P</w:t>
      </w:r>
      <w:r>
        <w:rPr>
          <w:rFonts w:ascii="Arial" w:hAnsi="Arial" w:cs="Arial"/>
          <w:sz w:val="24"/>
        </w:rPr>
        <w:t>rogram przy pomocy: jednostek organizacyjnych Urzędu oraz jednostek organizacyjnych Województwa takich jak:</w:t>
      </w:r>
    </w:p>
    <w:p w14:paraId="16C06C04" w14:textId="039527D8" w:rsidR="001F2D8A" w:rsidRPr="006D2933" w:rsidRDefault="001F2D8A" w:rsidP="00F23946">
      <w:pPr>
        <w:pStyle w:val="Akapitzlist"/>
        <w:numPr>
          <w:ilvl w:val="0"/>
          <w:numId w:val="7"/>
        </w:numPr>
        <w:spacing w:before="100" w:beforeAutospacing="1" w:after="100" w:afterAutospacing="1"/>
        <w:jc w:val="both"/>
        <w:rPr>
          <w:rFonts w:ascii="Arial" w:hAnsi="Arial" w:cs="Arial"/>
          <w:b/>
          <w:bCs/>
          <w:sz w:val="24"/>
        </w:rPr>
      </w:pPr>
      <w:r w:rsidRPr="00937376">
        <w:rPr>
          <w:rFonts w:ascii="Arial" w:hAnsi="Arial" w:cs="Arial"/>
          <w:sz w:val="24"/>
        </w:rPr>
        <w:t xml:space="preserve">Kancelaria Zarządu: </w:t>
      </w:r>
      <w:r w:rsidRPr="006D2933">
        <w:rPr>
          <w:rFonts w:ascii="Arial" w:hAnsi="Arial" w:cs="Arial"/>
          <w:sz w:val="24"/>
        </w:rPr>
        <w:t>konkurs</w:t>
      </w:r>
      <w:r w:rsidR="001D7669">
        <w:rPr>
          <w:rFonts w:ascii="Arial" w:hAnsi="Arial" w:cs="Arial"/>
          <w:sz w:val="24"/>
        </w:rPr>
        <w:t xml:space="preserve"> na dofinansowanie w roku 202</w:t>
      </w:r>
      <w:r w:rsidR="001F7CDE">
        <w:rPr>
          <w:rFonts w:ascii="Arial" w:hAnsi="Arial" w:cs="Arial"/>
          <w:sz w:val="24"/>
        </w:rPr>
        <w:t>4</w:t>
      </w:r>
      <w:r w:rsidR="001D7669">
        <w:rPr>
          <w:rFonts w:ascii="Arial" w:hAnsi="Arial" w:cs="Arial"/>
          <w:sz w:val="24"/>
        </w:rPr>
        <w:t xml:space="preserve"> zadań własnych realizowanych przez organizacje z udziałem środków zewnętrznych </w:t>
      </w:r>
      <w:r w:rsidR="00662D02">
        <w:rPr>
          <w:rFonts w:ascii="Arial" w:hAnsi="Arial" w:cs="Arial"/>
          <w:sz w:val="24"/>
        </w:rPr>
        <w:t>– tzw.</w:t>
      </w:r>
      <w:r w:rsidRPr="006D2933">
        <w:rPr>
          <w:rFonts w:ascii="Arial" w:hAnsi="Arial" w:cs="Arial"/>
          <w:sz w:val="24"/>
        </w:rPr>
        <w:t xml:space="preserve"> „wkład własny”</w:t>
      </w:r>
      <w:r>
        <w:rPr>
          <w:rFonts w:ascii="Arial" w:hAnsi="Arial" w:cs="Arial"/>
          <w:sz w:val="24"/>
        </w:rPr>
        <w:t>;</w:t>
      </w:r>
    </w:p>
    <w:p w14:paraId="6EFC9C55" w14:textId="77777777" w:rsidR="001F2D8A" w:rsidRPr="006D2933" w:rsidRDefault="001F2D8A" w:rsidP="00F23946">
      <w:pPr>
        <w:pStyle w:val="Akapitzlist"/>
        <w:numPr>
          <w:ilvl w:val="0"/>
          <w:numId w:val="7"/>
        </w:numPr>
        <w:spacing w:before="100" w:beforeAutospacing="1" w:after="100" w:afterAutospacing="1"/>
        <w:jc w:val="both"/>
        <w:rPr>
          <w:rFonts w:ascii="Arial" w:hAnsi="Arial" w:cs="Arial"/>
          <w:b/>
          <w:bCs/>
          <w:sz w:val="24"/>
        </w:rPr>
      </w:pPr>
      <w:r w:rsidRPr="00937376">
        <w:rPr>
          <w:rFonts w:ascii="Arial" w:hAnsi="Arial" w:cs="Arial"/>
          <w:sz w:val="24"/>
        </w:rPr>
        <w:t xml:space="preserve">Departament Kultury i Ochrony Dziedzictwa Narodowego:  </w:t>
      </w:r>
      <w:r w:rsidRPr="006D2933">
        <w:rPr>
          <w:rFonts w:ascii="Arial" w:hAnsi="Arial" w:cs="Arial"/>
          <w:sz w:val="24"/>
        </w:rPr>
        <w:t>konkurs Mecenat kulturalny</w:t>
      </w:r>
      <w:r>
        <w:rPr>
          <w:rFonts w:ascii="Arial" w:hAnsi="Arial" w:cs="Arial"/>
          <w:sz w:val="24"/>
        </w:rPr>
        <w:t>;</w:t>
      </w:r>
    </w:p>
    <w:p w14:paraId="6C0662A3" w14:textId="77777777" w:rsidR="001F2D8A" w:rsidRPr="0098438F" w:rsidRDefault="001F2D8A" w:rsidP="00F23946">
      <w:pPr>
        <w:pStyle w:val="Akapitzlist"/>
        <w:numPr>
          <w:ilvl w:val="0"/>
          <w:numId w:val="7"/>
        </w:numPr>
        <w:spacing w:before="100" w:beforeAutospacing="1" w:after="100" w:afterAutospacing="1"/>
        <w:jc w:val="both"/>
        <w:rPr>
          <w:rFonts w:ascii="Arial" w:hAnsi="Arial" w:cs="Arial"/>
          <w:b/>
          <w:bCs/>
          <w:i/>
          <w:iCs/>
          <w:sz w:val="24"/>
        </w:rPr>
      </w:pPr>
      <w:r w:rsidRPr="00937376">
        <w:rPr>
          <w:rFonts w:ascii="Arial" w:hAnsi="Arial" w:cs="Arial"/>
          <w:sz w:val="24"/>
        </w:rPr>
        <w:t xml:space="preserve">Departament Edukacji, Nauki i Sportu: </w:t>
      </w:r>
    </w:p>
    <w:p w14:paraId="4C02E77F" w14:textId="77777777" w:rsidR="001F2D8A" w:rsidRPr="006D2933" w:rsidRDefault="001F2D8A" w:rsidP="00F23946">
      <w:pPr>
        <w:pStyle w:val="Akapitzlist"/>
        <w:numPr>
          <w:ilvl w:val="0"/>
          <w:numId w:val="8"/>
        </w:numPr>
        <w:spacing w:before="100" w:beforeAutospacing="1" w:after="100" w:afterAutospacing="1"/>
        <w:jc w:val="both"/>
        <w:rPr>
          <w:rFonts w:ascii="Arial" w:hAnsi="Arial" w:cs="Arial"/>
          <w:b/>
          <w:bCs/>
          <w:sz w:val="24"/>
        </w:rPr>
      </w:pPr>
      <w:r w:rsidRPr="006D2933">
        <w:rPr>
          <w:rFonts w:ascii="Arial" w:hAnsi="Arial" w:cs="Arial"/>
          <w:sz w:val="24"/>
        </w:rPr>
        <w:t>konkurs na zadania popularyzujących naukę</w:t>
      </w:r>
    </w:p>
    <w:p w14:paraId="2677DCB6" w14:textId="77777777" w:rsidR="001F2D8A" w:rsidRPr="006D2933" w:rsidRDefault="001F2D8A" w:rsidP="00F23946">
      <w:pPr>
        <w:pStyle w:val="Akapitzlist"/>
        <w:numPr>
          <w:ilvl w:val="0"/>
          <w:numId w:val="8"/>
        </w:numPr>
        <w:spacing w:before="100" w:beforeAutospacing="1" w:after="100" w:afterAutospacing="1"/>
        <w:jc w:val="both"/>
        <w:rPr>
          <w:rFonts w:ascii="Arial" w:hAnsi="Arial" w:cs="Arial"/>
          <w:b/>
          <w:bCs/>
          <w:sz w:val="24"/>
        </w:rPr>
      </w:pPr>
      <w:r w:rsidRPr="006D2933">
        <w:rPr>
          <w:rFonts w:ascii="Arial" w:hAnsi="Arial" w:cs="Arial"/>
          <w:sz w:val="24"/>
        </w:rPr>
        <w:t>konkurs na zadania w zakresie kultury fizycznej</w:t>
      </w:r>
    </w:p>
    <w:p w14:paraId="5F5B0955" w14:textId="77777777" w:rsidR="001F2D8A" w:rsidRPr="006D2933" w:rsidRDefault="001F2D8A" w:rsidP="00F23946">
      <w:pPr>
        <w:pStyle w:val="Akapitzlist"/>
        <w:numPr>
          <w:ilvl w:val="0"/>
          <w:numId w:val="7"/>
        </w:numPr>
        <w:spacing w:before="100" w:beforeAutospacing="1" w:after="100" w:afterAutospacing="1"/>
        <w:jc w:val="both"/>
        <w:rPr>
          <w:rFonts w:ascii="Arial" w:hAnsi="Arial" w:cs="Arial"/>
          <w:b/>
          <w:bCs/>
          <w:sz w:val="24"/>
        </w:rPr>
      </w:pPr>
      <w:r w:rsidRPr="00937376">
        <w:rPr>
          <w:rFonts w:ascii="Arial" w:hAnsi="Arial" w:cs="Arial"/>
          <w:sz w:val="24"/>
        </w:rPr>
        <w:t>Departament Rolnictwa, Geodezji i Gospodarki Mieniem:</w:t>
      </w:r>
      <w:r>
        <w:rPr>
          <w:rFonts w:ascii="Arial" w:hAnsi="Arial" w:cs="Arial"/>
          <w:sz w:val="24"/>
        </w:rPr>
        <w:t xml:space="preserve"> </w:t>
      </w:r>
      <w:r w:rsidRPr="006D2933">
        <w:rPr>
          <w:rFonts w:ascii="Arial" w:hAnsi="Arial" w:cs="Arial"/>
          <w:sz w:val="24"/>
        </w:rPr>
        <w:t>konkurs w ramach Programu „Podkarpacki Naturalny Wypas”</w:t>
      </w:r>
      <w:r>
        <w:rPr>
          <w:rFonts w:ascii="Arial" w:hAnsi="Arial" w:cs="Arial"/>
          <w:sz w:val="24"/>
        </w:rPr>
        <w:t>;</w:t>
      </w:r>
    </w:p>
    <w:p w14:paraId="4281EC34" w14:textId="77777777" w:rsidR="001F2D8A" w:rsidRDefault="001F2D8A" w:rsidP="00F23946">
      <w:pPr>
        <w:pStyle w:val="Akapitzlist"/>
        <w:numPr>
          <w:ilvl w:val="0"/>
          <w:numId w:val="7"/>
        </w:numPr>
        <w:spacing w:before="100" w:beforeAutospacing="1" w:after="100" w:afterAutospacing="1"/>
        <w:jc w:val="both"/>
        <w:rPr>
          <w:rFonts w:ascii="Arial" w:hAnsi="Arial" w:cs="Arial"/>
          <w:b/>
          <w:bCs/>
          <w:sz w:val="24"/>
        </w:rPr>
      </w:pPr>
      <w:r w:rsidRPr="00937376">
        <w:rPr>
          <w:rFonts w:ascii="Arial" w:hAnsi="Arial" w:cs="Arial"/>
          <w:sz w:val="24"/>
        </w:rPr>
        <w:t>Departament Promocji, Turystyki i Współpracy Gospodarczej:</w:t>
      </w:r>
      <w:r>
        <w:rPr>
          <w:rFonts w:ascii="Arial" w:hAnsi="Arial" w:cs="Arial"/>
          <w:sz w:val="24"/>
        </w:rPr>
        <w:t xml:space="preserve"> </w:t>
      </w:r>
      <w:r w:rsidRPr="006D2933">
        <w:rPr>
          <w:rFonts w:ascii="Arial" w:hAnsi="Arial" w:cs="Arial"/>
          <w:sz w:val="24"/>
        </w:rPr>
        <w:t>konkurs na zadania w zakresie rozwoju turystyki</w:t>
      </w:r>
      <w:r>
        <w:rPr>
          <w:rFonts w:ascii="Arial" w:hAnsi="Arial" w:cs="Arial"/>
          <w:sz w:val="24"/>
        </w:rPr>
        <w:t>;</w:t>
      </w:r>
    </w:p>
    <w:p w14:paraId="0D4F5711" w14:textId="77777777" w:rsidR="001F2D8A" w:rsidRPr="007771F2" w:rsidRDefault="001F2D8A" w:rsidP="00F23946">
      <w:pPr>
        <w:pStyle w:val="Akapitzlist"/>
        <w:numPr>
          <w:ilvl w:val="0"/>
          <w:numId w:val="7"/>
        </w:numPr>
        <w:spacing w:before="100" w:beforeAutospacing="1" w:after="100" w:afterAutospacing="1"/>
        <w:jc w:val="both"/>
        <w:rPr>
          <w:rFonts w:ascii="Arial" w:hAnsi="Arial" w:cs="Arial"/>
          <w:b/>
          <w:bCs/>
          <w:sz w:val="24"/>
        </w:rPr>
      </w:pPr>
      <w:r>
        <w:rPr>
          <w:rFonts w:ascii="Arial" w:hAnsi="Arial" w:cs="Arial"/>
          <w:sz w:val="24"/>
        </w:rPr>
        <w:t>Departament Ochrony Środowiska: zadania w zakresie edukacji ekologicznej i ochrony dziedzictwa przyrodniczego;</w:t>
      </w:r>
    </w:p>
    <w:p w14:paraId="37CBE84A" w14:textId="77777777" w:rsidR="001F2D8A" w:rsidRDefault="001F2D8A" w:rsidP="00F23946">
      <w:pPr>
        <w:pStyle w:val="Akapitzlist"/>
        <w:numPr>
          <w:ilvl w:val="0"/>
          <w:numId w:val="7"/>
        </w:numPr>
        <w:spacing w:before="100" w:beforeAutospacing="1" w:after="100" w:afterAutospacing="1"/>
        <w:jc w:val="both"/>
        <w:rPr>
          <w:rFonts w:ascii="Arial" w:hAnsi="Arial" w:cs="Arial"/>
          <w:sz w:val="24"/>
        </w:rPr>
      </w:pPr>
      <w:r w:rsidRPr="00937376">
        <w:rPr>
          <w:rFonts w:ascii="Arial" w:hAnsi="Arial" w:cs="Arial"/>
          <w:sz w:val="24"/>
        </w:rPr>
        <w:t>Regionalny Ośrodek Polityki Społecznej:</w:t>
      </w:r>
    </w:p>
    <w:p w14:paraId="249B32CE" w14:textId="77777777" w:rsidR="001F2D8A" w:rsidRPr="006D2933" w:rsidRDefault="001F2D8A" w:rsidP="00F23946">
      <w:pPr>
        <w:pStyle w:val="Akapitzlist"/>
        <w:numPr>
          <w:ilvl w:val="0"/>
          <w:numId w:val="9"/>
        </w:numPr>
        <w:spacing w:before="100" w:beforeAutospacing="1" w:after="100" w:afterAutospacing="1"/>
        <w:jc w:val="both"/>
        <w:rPr>
          <w:rFonts w:ascii="Arial" w:hAnsi="Arial" w:cs="Arial"/>
          <w:b/>
          <w:bCs/>
          <w:sz w:val="24"/>
        </w:rPr>
      </w:pPr>
      <w:r>
        <w:rPr>
          <w:rFonts w:ascii="Arial" w:hAnsi="Arial" w:cs="Arial"/>
          <w:sz w:val="24"/>
        </w:rPr>
        <w:t>konkurs na zadania w zakresie pomocy społecznej</w:t>
      </w:r>
    </w:p>
    <w:p w14:paraId="70F8CD18" w14:textId="77777777" w:rsidR="001F2D8A" w:rsidRPr="006D2933" w:rsidRDefault="001F2D8A" w:rsidP="00F23946">
      <w:pPr>
        <w:pStyle w:val="Akapitzlist"/>
        <w:numPr>
          <w:ilvl w:val="0"/>
          <w:numId w:val="9"/>
        </w:numPr>
        <w:spacing w:before="100" w:beforeAutospacing="1" w:after="100" w:afterAutospacing="1"/>
        <w:jc w:val="both"/>
        <w:rPr>
          <w:rFonts w:ascii="Arial" w:hAnsi="Arial" w:cs="Arial"/>
          <w:b/>
          <w:bCs/>
          <w:sz w:val="24"/>
        </w:rPr>
      </w:pPr>
      <w:r>
        <w:rPr>
          <w:rFonts w:ascii="Arial" w:hAnsi="Arial" w:cs="Arial"/>
          <w:sz w:val="24"/>
        </w:rPr>
        <w:t>konkurs na zadania w zakresie wspierania rodziny i systemu pieczy zastępczej</w:t>
      </w:r>
    </w:p>
    <w:p w14:paraId="13E0FDC5" w14:textId="77777777" w:rsidR="001F2D8A" w:rsidRPr="006D2933" w:rsidRDefault="001F2D8A" w:rsidP="00F23946">
      <w:pPr>
        <w:pStyle w:val="Akapitzlist"/>
        <w:numPr>
          <w:ilvl w:val="0"/>
          <w:numId w:val="9"/>
        </w:numPr>
        <w:spacing w:before="100" w:beforeAutospacing="1" w:after="100" w:afterAutospacing="1"/>
        <w:jc w:val="both"/>
        <w:rPr>
          <w:rFonts w:ascii="Arial" w:hAnsi="Arial" w:cs="Arial"/>
          <w:b/>
          <w:bCs/>
          <w:sz w:val="24"/>
        </w:rPr>
      </w:pPr>
      <w:r>
        <w:rPr>
          <w:rFonts w:ascii="Arial" w:hAnsi="Arial" w:cs="Arial"/>
          <w:sz w:val="24"/>
        </w:rPr>
        <w:t>konkurs na zadania w zakresie działalności na rzecz osób niepełnosprawnych</w:t>
      </w:r>
    </w:p>
    <w:p w14:paraId="39741F58" w14:textId="77777777" w:rsidR="00C423C3" w:rsidRPr="008D012F" w:rsidRDefault="001F2D8A" w:rsidP="00F23946">
      <w:pPr>
        <w:pStyle w:val="Akapitzlist"/>
        <w:numPr>
          <w:ilvl w:val="0"/>
          <w:numId w:val="9"/>
        </w:numPr>
        <w:spacing w:before="100" w:beforeAutospacing="1" w:after="100" w:afterAutospacing="1"/>
        <w:jc w:val="both"/>
        <w:rPr>
          <w:rFonts w:ascii="Arial" w:hAnsi="Arial" w:cs="Arial"/>
          <w:b/>
          <w:bCs/>
          <w:sz w:val="24"/>
        </w:rPr>
      </w:pPr>
      <w:r>
        <w:rPr>
          <w:rFonts w:ascii="Arial" w:hAnsi="Arial" w:cs="Arial"/>
          <w:sz w:val="24"/>
        </w:rPr>
        <w:t xml:space="preserve">konkurs na zadania w zakresie przeciwdziałania uzależnieniom </w:t>
      </w:r>
      <w:r>
        <w:rPr>
          <w:rFonts w:ascii="Arial" w:hAnsi="Arial" w:cs="Arial"/>
          <w:sz w:val="24"/>
        </w:rPr>
        <w:br/>
        <w:t>i patologiom społecznym</w:t>
      </w:r>
    </w:p>
    <w:p w14:paraId="5021CE36" w14:textId="77777777" w:rsidR="00313ABC" w:rsidRPr="00313ABC" w:rsidRDefault="008D012F" w:rsidP="0064293D">
      <w:pPr>
        <w:pStyle w:val="Akapitzlist"/>
        <w:numPr>
          <w:ilvl w:val="0"/>
          <w:numId w:val="7"/>
        </w:numPr>
        <w:spacing w:before="100" w:beforeAutospacing="1" w:after="100" w:afterAutospacing="1"/>
        <w:jc w:val="both"/>
        <w:rPr>
          <w:rFonts w:ascii="Arial" w:hAnsi="Arial" w:cs="Arial"/>
          <w:b/>
          <w:bCs/>
          <w:sz w:val="24"/>
        </w:rPr>
      </w:pPr>
      <w:r>
        <w:rPr>
          <w:rFonts w:ascii="Arial" w:hAnsi="Arial" w:cs="Arial"/>
          <w:sz w:val="24"/>
        </w:rPr>
        <w:t>Departament Programów Rozwoju Obszarów Wiejskich</w:t>
      </w:r>
      <w:r w:rsidR="00313ABC">
        <w:rPr>
          <w:rFonts w:ascii="Arial" w:hAnsi="Arial" w:cs="Arial"/>
          <w:sz w:val="24"/>
        </w:rPr>
        <w:t>:</w:t>
      </w:r>
      <w:r>
        <w:rPr>
          <w:rFonts w:ascii="Arial" w:hAnsi="Arial" w:cs="Arial"/>
          <w:sz w:val="24"/>
        </w:rPr>
        <w:t xml:space="preserve"> </w:t>
      </w:r>
    </w:p>
    <w:p w14:paraId="2C9BB999" w14:textId="167CC0A5" w:rsidR="00313ABC" w:rsidRPr="00313ABC" w:rsidRDefault="00B64AC5" w:rsidP="007E665F">
      <w:pPr>
        <w:pStyle w:val="Akapitzlist"/>
        <w:numPr>
          <w:ilvl w:val="0"/>
          <w:numId w:val="41"/>
        </w:numPr>
        <w:spacing w:before="100" w:beforeAutospacing="1" w:after="100" w:afterAutospacing="1"/>
        <w:jc w:val="both"/>
        <w:rPr>
          <w:rFonts w:ascii="Arial" w:hAnsi="Arial" w:cs="Arial"/>
          <w:b/>
          <w:bCs/>
          <w:sz w:val="24"/>
        </w:rPr>
      </w:pPr>
      <w:r>
        <w:rPr>
          <w:rFonts w:ascii="Arial" w:hAnsi="Arial" w:cs="Arial"/>
          <w:sz w:val="24"/>
        </w:rPr>
        <w:t>k</w:t>
      </w:r>
      <w:r w:rsidR="00313ABC">
        <w:rPr>
          <w:rFonts w:ascii="Arial" w:hAnsi="Arial" w:cs="Arial"/>
          <w:sz w:val="24"/>
        </w:rPr>
        <w:t xml:space="preserve">onkurs na </w:t>
      </w:r>
      <w:r w:rsidR="00313ABC" w:rsidRPr="00313ABC">
        <w:rPr>
          <w:rFonts w:ascii="Arial" w:hAnsi="Arial" w:cs="Arial"/>
          <w:sz w:val="24"/>
        </w:rPr>
        <w:t>zadania w zakresie ekologii i ochrony zwierząt oraz ochrony dziedzictwa przyrodniczego, wspierania i upowszechniania kultury fizycznej, turystyki i krajoznawstwa na obszarach zależnych od rybactwa i akwakultury śródlądowej oraz racjonalnej gospodarki zasobami wodnymi w 202</w:t>
      </w:r>
      <w:r>
        <w:rPr>
          <w:rFonts w:ascii="Arial" w:hAnsi="Arial" w:cs="Arial"/>
          <w:sz w:val="24"/>
        </w:rPr>
        <w:t>4</w:t>
      </w:r>
      <w:r w:rsidR="00313ABC" w:rsidRPr="00313ABC">
        <w:rPr>
          <w:rFonts w:ascii="Arial" w:hAnsi="Arial" w:cs="Arial"/>
          <w:sz w:val="24"/>
        </w:rPr>
        <w:t xml:space="preserve"> r., zgodnych z założeniami Programu "Podkarpacki Program Wsparcia Obszarów Zależnych od Rybactwa </w:t>
      </w:r>
      <w:r w:rsidR="007E665F">
        <w:rPr>
          <w:rFonts w:ascii="Arial" w:hAnsi="Arial" w:cs="Arial"/>
          <w:sz w:val="24"/>
        </w:rPr>
        <w:br/>
      </w:r>
      <w:r w:rsidR="00313ABC" w:rsidRPr="00313ABC">
        <w:rPr>
          <w:rFonts w:ascii="Arial" w:hAnsi="Arial" w:cs="Arial"/>
          <w:sz w:val="24"/>
        </w:rPr>
        <w:t xml:space="preserve">i Akwakultury Śródlądowej 2024-2026" </w:t>
      </w:r>
      <w:r w:rsidR="00313ABC">
        <w:rPr>
          <w:rFonts w:ascii="Arial" w:hAnsi="Arial" w:cs="Arial"/>
          <w:sz w:val="24"/>
        </w:rPr>
        <w:t>;</w:t>
      </w:r>
    </w:p>
    <w:p w14:paraId="6C36D6E1" w14:textId="0F0725E9" w:rsidR="00313ABC" w:rsidRPr="007E665F" w:rsidRDefault="00B64AC5" w:rsidP="007E665F">
      <w:pPr>
        <w:pStyle w:val="Akapitzlist"/>
        <w:numPr>
          <w:ilvl w:val="0"/>
          <w:numId w:val="41"/>
        </w:numPr>
        <w:spacing w:before="100" w:beforeAutospacing="1" w:after="100" w:afterAutospacing="1"/>
        <w:jc w:val="both"/>
        <w:rPr>
          <w:rFonts w:ascii="Arial" w:hAnsi="Arial" w:cs="Arial"/>
          <w:b/>
          <w:bCs/>
          <w:sz w:val="24"/>
        </w:rPr>
      </w:pPr>
      <w:r w:rsidRPr="007E665F">
        <w:rPr>
          <w:rFonts w:ascii="Arial" w:hAnsi="Arial" w:cs="Arial"/>
          <w:sz w:val="24"/>
        </w:rPr>
        <w:t>działalność wspomagająca rozwój wspólnot i społeczności lokalnych realizowana przez 26 LGD działające na terenie województwa podkarpackiego.</w:t>
      </w:r>
    </w:p>
    <w:p w14:paraId="3B137FA7" w14:textId="77777777" w:rsidR="00B6686F" w:rsidRPr="00E10732" w:rsidRDefault="00A17D21" w:rsidP="00EC4DC9">
      <w:pPr>
        <w:pStyle w:val="Nagwek1"/>
      </w:pPr>
      <w:bookmarkStart w:id="11" w:name="_Toc133583475"/>
      <w:r>
        <w:lastRenderedPageBreak/>
        <w:t xml:space="preserve">III. </w:t>
      </w:r>
      <w:r w:rsidR="00B6686F" w:rsidRPr="00E10732">
        <w:t>Podsumowanie</w:t>
      </w:r>
      <w:bookmarkEnd w:id="11"/>
      <w:r w:rsidR="00B6686F" w:rsidRPr="00E10732">
        <w:t xml:space="preserve"> </w:t>
      </w:r>
    </w:p>
    <w:p w14:paraId="76150E38" w14:textId="33A92E51" w:rsidR="00B6686F" w:rsidRPr="00056D25" w:rsidRDefault="00B6686F" w:rsidP="00F23946">
      <w:pPr>
        <w:jc w:val="both"/>
        <w:rPr>
          <w:rFonts w:ascii="Arial" w:hAnsi="Arial" w:cs="Arial"/>
          <w:color w:val="FF0000"/>
          <w:sz w:val="24"/>
        </w:rPr>
      </w:pPr>
      <w:r w:rsidRPr="00E10732">
        <w:rPr>
          <w:rFonts w:ascii="Arial" w:hAnsi="Arial" w:cs="Arial"/>
          <w:sz w:val="24"/>
        </w:rPr>
        <w:t>Sprawozdanie z realizacji Programu współpracy Samorządu Województwa Podkarpackiego z organizacjami pozarządowymi oraz podmiotami prowadzącymi działalność pożytku publicznego na rok 20</w:t>
      </w:r>
      <w:r w:rsidR="004A062A">
        <w:rPr>
          <w:rFonts w:ascii="Arial" w:hAnsi="Arial" w:cs="Arial"/>
          <w:sz w:val="24"/>
        </w:rPr>
        <w:t>2</w:t>
      </w:r>
      <w:r w:rsidR="001F7CDE">
        <w:rPr>
          <w:rFonts w:ascii="Arial" w:hAnsi="Arial" w:cs="Arial"/>
          <w:sz w:val="24"/>
        </w:rPr>
        <w:t>4</w:t>
      </w:r>
      <w:r w:rsidRPr="00E10732">
        <w:rPr>
          <w:rFonts w:ascii="Arial" w:hAnsi="Arial" w:cs="Arial"/>
          <w:sz w:val="24"/>
        </w:rPr>
        <w:t xml:space="preserve">  jest dokumentem podsumowującym kolejny rok współpracy samorządu z organizacjami pozarządowymi oraz pozostałymi podmiotami prowadzącymi działalność pożytku publicznego.</w:t>
      </w:r>
      <w:r w:rsidR="00056D25">
        <w:rPr>
          <w:rFonts w:ascii="Arial" w:hAnsi="Arial" w:cs="Arial"/>
          <w:sz w:val="24"/>
        </w:rPr>
        <w:t xml:space="preserve"> </w:t>
      </w:r>
      <w:r w:rsidR="00056D25" w:rsidRPr="00FC2F6C">
        <w:rPr>
          <w:rFonts w:ascii="Arial" w:hAnsi="Arial" w:cs="Arial"/>
          <w:sz w:val="24"/>
        </w:rPr>
        <w:t>Ważnym aspektem tej współpracy jest również działalność i współpraca z</w:t>
      </w:r>
      <w:r w:rsidR="000B6540">
        <w:rPr>
          <w:rFonts w:ascii="Arial" w:hAnsi="Arial" w:cs="Arial"/>
          <w:sz w:val="24"/>
        </w:rPr>
        <w:t xml:space="preserve"> </w:t>
      </w:r>
      <w:r w:rsidR="00056D25" w:rsidRPr="00FC2F6C">
        <w:rPr>
          <w:rFonts w:ascii="Arial" w:hAnsi="Arial" w:cs="Arial"/>
          <w:sz w:val="24"/>
        </w:rPr>
        <w:t>Radą</w:t>
      </w:r>
      <w:r w:rsidR="000B6540">
        <w:rPr>
          <w:rFonts w:ascii="Arial" w:hAnsi="Arial" w:cs="Arial"/>
          <w:sz w:val="24"/>
        </w:rPr>
        <w:t xml:space="preserve"> Działalności </w:t>
      </w:r>
      <w:r w:rsidR="00056D25" w:rsidRPr="00FC2F6C">
        <w:rPr>
          <w:rFonts w:ascii="Arial" w:hAnsi="Arial" w:cs="Arial"/>
          <w:sz w:val="24"/>
        </w:rPr>
        <w:t>Pożytku Publicznego</w:t>
      </w:r>
      <w:r w:rsidR="000B6540">
        <w:rPr>
          <w:rFonts w:ascii="Arial" w:hAnsi="Arial" w:cs="Arial"/>
          <w:sz w:val="24"/>
        </w:rPr>
        <w:t xml:space="preserve"> Województwa Podkarpackiego.</w:t>
      </w:r>
      <w:r w:rsidR="006B6481">
        <w:rPr>
          <w:rFonts w:ascii="Arial" w:hAnsi="Arial" w:cs="Arial"/>
          <w:sz w:val="24"/>
        </w:rPr>
        <w:t xml:space="preserve"> </w:t>
      </w:r>
      <w:r w:rsidR="00BC04A3">
        <w:rPr>
          <w:rFonts w:ascii="Arial" w:hAnsi="Arial" w:cs="Arial"/>
          <w:sz w:val="24"/>
        </w:rPr>
        <w:t>U</w:t>
      </w:r>
      <w:r w:rsidRPr="00E10732">
        <w:rPr>
          <w:rFonts w:ascii="Arial" w:hAnsi="Arial" w:cs="Arial"/>
          <w:sz w:val="24"/>
        </w:rPr>
        <w:t>staw</w:t>
      </w:r>
      <w:r w:rsidR="00BC04A3">
        <w:rPr>
          <w:rFonts w:ascii="Arial" w:hAnsi="Arial" w:cs="Arial"/>
          <w:sz w:val="24"/>
        </w:rPr>
        <w:t>a</w:t>
      </w:r>
      <w:r w:rsidRPr="00E10732">
        <w:rPr>
          <w:rFonts w:ascii="Arial" w:hAnsi="Arial" w:cs="Arial"/>
          <w:sz w:val="24"/>
        </w:rPr>
        <w:t xml:space="preserve"> o działalności pożytku publicznego i o wolontariacie</w:t>
      </w:r>
      <w:r w:rsidR="00BC04A3">
        <w:rPr>
          <w:rFonts w:ascii="Arial" w:hAnsi="Arial" w:cs="Arial"/>
          <w:sz w:val="24"/>
        </w:rPr>
        <w:t xml:space="preserve"> daje</w:t>
      </w:r>
      <w:r w:rsidRPr="00E10732">
        <w:rPr>
          <w:rFonts w:ascii="Arial" w:hAnsi="Arial" w:cs="Arial"/>
          <w:sz w:val="24"/>
        </w:rPr>
        <w:t xml:space="preserve"> możliwość powołania wojewódzkich rad działalności pożytku publicznego, szerszego konsultowania aktów prawa miejscowego podejmowanych w sferze działalności pożytku publicznego </w:t>
      </w:r>
      <w:r w:rsidR="00BC04A3">
        <w:rPr>
          <w:rFonts w:ascii="Arial" w:hAnsi="Arial" w:cs="Arial"/>
          <w:sz w:val="24"/>
        </w:rPr>
        <w:t>oraz</w:t>
      </w:r>
      <w:r w:rsidRPr="00E10732">
        <w:rPr>
          <w:rFonts w:ascii="Arial" w:hAnsi="Arial" w:cs="Arial"/>
          <w:sz w:val="24"/>
        </w:rPr>
        <w:t xml:space="preserve"> włączania przedstawicieli organizacji pozarządowych do komisji konkursowych w procesie zlecania zadań publicznych organizacjom pozarządowym. </w:t>
      </w:r>
    </w:p>
    <w:p w14:paraId="20CF7168" w14:textId="716A2A89" w:rsidR="00B6686F" w:rsidRPr="00E10732" w:rsidRDefault="00B6686F" w:rsidP="00F23946">
      <w:pPr>
        <w:jc w:val="both"/>
        <w:rPr>
          <w:rFonts w:ascii="Arial" w:hAnsi="Arial" w:cs="Arial"/>
          <w:sz w:val="24"/>
        </w:rPr>
      </w:pPr>
      <w:r w:rsidRPr="00E10732">
        <w:rPr>
          <w:rFonts w:ascii="Arial" w:hAnsi="Arial" w:cs="Arial"/>
          <w:sz w:val="24"/>
        </w:rPr>
        <w:t>Realizacja Programu w roku 20</w:t>
      </w:r>
      <w:r w:rsidR="004A062A">
        <w:rPr>
          <w:rFonts w:ascii="Arial" w:hAnsi="Arial" w:cs="Arial"/>
          <w:sz w:val="24"/>
        </w:rPr>
        <w:t>2</w:t>
      </w:r>
      <w:r w:rsidR="001F7CDE">
        <w:rPr>
          <w:rFonts w:ascii="Arial" w:hAnsi="Arial" w:cs="Arial"/>
          <w:sz w:val="24"/>
        </w:rPr>
        <w:t>4</w:t>
      </w:r>
      <w:r w:rsidRPr="00E10732">
        <w:rPr>
          <w:rFonts w:ascii="Arial" w:hAnsi="Arial" w:cs="Arial"/>
          <w:sz w:val="24"/>
        </w:rPr>
        <w:t xml:space="preserve"> przyczyniła się do nadania większego znaczenia inicjatywom obywatelskim z udziałem sektora organizacji pozarządowych, tworząc warunki dla rozwoju społeczeństwa obywatelskiego. Pozwoliła na kontynuację współpracy z silnymi, kompetentnymi i sprawnymi organizacjami, z którymi samorząd od wielu lat realizuje wspólne zadania w wielu sferach życia społecznego. </w:t>
      </w:r>
    </w:p>
    <w:p w14:paraId="631D8A01" w14:textId="3387EA0D" w:rsidR="00DA3EC9" w:rsidRPr="00772719" w:rsidRDefault="00B6686F" w:rsidP="00F23946">
      <w:pPr>
        <w:jc w:val="both"/>
        <w:rPr>
          <w:rFonts w:ascii="Arial" w:hAnsi="Arial" w:cs="Arial"/>
          <w:sz w:val="24"/>
        </w:rPr>
      </w:pPr>
      <w:r w:rsidRPr="008034CC">
        <w:rPr>
          <w:rFonts w:ascii="Arial" w:hAnsi="Arial" w:cs="Arial"/>
          <w:sz w:val="24"/>
        </w:rPr>
        <w:t>Sprawozdanie z realizacji Programu przedstawi</w:t>
      </w:r>
      <w:r w:rsidR="000F4F1B">
        <w:rPr>
          <w:rFonts w:ascii="Arial" w:hAnsi="Arial" w:cs="Arial"/>
          <w:sz w:val="24"/>
        </w:rPr>
        <w:t>ane</w:t>
      </w:r>
      <w:r>
        <w:rPr>
          <w:rFonts w:ascii="Arial" w:hAnsi="Arial" w:cs="Arial"/>
          <w:sz w:val="24"/>
        </w:rPr>
        <w:t xml:space="preserve"> jest Sejmikowi Województwa</w:t>
      </w:r>
      <w:r w:rsidR="000F4F1B">
        <w:rPr>
          <w:rFonts w:ascii="Arial" w:hAnsi="Arial" w:cs="Arial"/>
          <w:sz w:val="24"/>
        </w:rPr>
        <w:t xml:space="preserve"> Podkarpackiego</w:t>
      </w:r>
      <w:r w:rsidRPr="008034CC">
        <w:rPr>
          <w:rFonts w:ascii="Arial" w:hAnsi="Arial" w:cs="Arial"/>
          <w:sz w:val="24"/>
        </w:rPr>
        <w:t xml:space="preserve"> do 31 maja 202</w:t>
      </w:r>
      <w:r w:rsidR="001F7CDE">
        <w:rPr>
          <w:rFonts w:ascii="Arial" w:hAnsi="Arial" w:cs="Arial"/>
          <w:sz w:val="24"/>
        </w:rPr>
        <w:t>5</w:t>
      </w:r>
      <w:r w:rsidR="005232B9">
        <w:rPr>
          <w:rFonts w:ascii="Arial" w:hAnsi="Arial" w:cs="Arial"/>
          <w:sz w:val="24"/>
        </w:rPr>
        <w:t xml:space="preserve"> </w:t>
      </w:r>
      <w:r w:rsidRPr="008034CC">
        <w:rPr>
          <w:rFonts w:ascii="Arial" w:hAnsi="Arial" w:cs="Arial"/>
          <w:sz w:val="24"/>
        </w:rPr>
        <w:t>roku.</w:t>
      </w:r>
      <w:bookmarkEnd w:id="2"/>
    </w:p>
    <w:sectPr w:rsidR="00DA3EC9" w:rsidRPr="00772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3B66" w14:textId="77777777" w:rsidR="00997E8B" w:rsidRDefault="00997E8B" w:rsidP="008604ED">
      <w:pPr>
        <w:spacing w:after="0" w:line="240" w:lineRule="auto"/>
      </w:pPr>
      <w:r>
        <w:separator/>
      </w:r>
    </w:p>
  </w:endnote>
  <w:endnote w:type="continuationSeparator" w:id="0">
    <w:p w14:paraId="658842DF" w14:textId="77777777" w:rsidR="00997E8B" w:rsidRDefault="00997E8B" w:rsidP="0086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989953"/>
      <w:docPartObj>
        <w:docPartGallery w:val="Page Numbers (Bottom of Page)"/>
        <w:docPartUnique/>
      </w:docPartObj>
    </w:sdtPr>
    <w:sdtEndPr/>
    <w:sdtContent>
      <w:p w14:paraId="540BE078" w14:textId="77777777" w:rsidR="008604ED" w:rsidRDefault="008604ED">
        <w:pPr>
          <w:pStyle w:val="Stopka"/>
          <w:jc w:val="right"/>
        </w:pPr>
        <w:r>
          <w:fldChar w:fldCharType="begin"/>
        </w:r>
        <w:r>
          <w:instrText>PAGE   \* MERGEFORMAT</w:instrText>
        </w:r>
        <w:r>
          <w:fldChar w:fldCharType="separate"/>
        </w:r>
        <w:r w:rsidR="00776FB3">
          <w:rPr>
            <w:noProof/>
          </w:rPr>
          <w:t>12</w:t>
        </w:r>
        <w:r>
          <w:fldChar w:fldCharType="end"/>
        </w:r>
      </w:p>
    </w:sdtContent>
  </w:sdt>
  <w:p w14:paraId="66AF35F5" w14:textId="77777777" w:rsidR="008604ED" w:rsidRDefault="008604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3F5A" w14:textId="77777777" w:rsidR="00997E8B" w:rsidRDefault="00997E8B" w:rsidP="008604ED">
      <w:pPr>
        <w:spacing w:after="0" w:line="240" w:lineRule="auto"/>
      </w:pPr>
      <w:r>
        <w:separator/>
      </w:r>
    </w:p>
  </w:footnote>
  <w:footnote w:type="continuationSeparator" w:id="0">
    <w:p w14:paraId="3CDF7108" w14:textId="77777777" w:rsidR="00997E8B" w:rsidRDefault="00997E8B" w:rsidP="0086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77B"/>
    <w:multiLevelType w:val="hybridMultilevel"/>
    <w:tmpl w:val="5A8E8BD2"/>
    <w:lvl w:ilvl="0" w:tplc="A1361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A6CEB"/>
    <w:multiLevelType w:val="hybridMultilevel"/>
    <w:tmpl w:val="612E8E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9633A5"/>
    <w:multiLevelType w:val="hybridMultilevel"/>
    <w:tmpl w:val="E2DC8F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ED4F05"/>
    <w:multiLevelType w:val="hybridMultilevel"/>
    <w:tmpl w:val="2D0EDF62"/>
    <w:lvl w:ilvl="0" w:tplc="700052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05560"/>
    <w:multiLevelType w:val="hybridMultilevel"/>
    <w:tmpl w:val="AADC32BC"/>
    <w:lvl w:ilvl="0" w:tplc="D956302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B156AE"/>
    <w:multiLevelType w:val="hybridMultilevel"/>
    <w:tmpl w:val="D9BEED3C"/>
    <w:lvl w:ilvl="0" w:tplc="FFFFFFFF">
      <w:start w:val="1"/>
      <w:numFmt w:val="decimal"/>
      <w:lvlText w:val="%1."/>
      <w:lvlJc w:val="left"/>
      <w:pPr>
        <w:ind w:left="927" w:hanging="360"/>
      </w:pPr>
      <w:rPr>
        <w:b w:val="0"/>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1B628ED"/>
    <w:multiLevelType w:val="hybridMultilevel"/>
    <w:tmpl w:val="70DC0F4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6D0016"/>
    <w:multiLevelType w:val="hybridMultilevel"/>
    <w:tmpl w:val="E66AF4B0"/>
    <w:lvl w:ilvl="0" w:tplc="946A3B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3053A1"/>
    <w:multiLevelType w:val="hybridMultilevel"/>
    <w:tmpl w:val="D9BEED3C"/>
    <w:lvl w:ilvl="0" w:tplc="A76E9CC8">
      <w:start w:val="1"/>
      <w:numFmt w:val="decimal"/>
      <w:lvlText w:val="%1."/>
      <w:lvlJc w:val="left"/>
      <w:pPr>
        <w:ind w:left="927" w:hanging="360"/>
      </w:pPr>
      <w:rPr>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AC58F6"/>
    <w:multiLevelType w:val="hybridMultilevel"/>
    <w:tmpl w:val="B2E6C69A"/>
    <w:lvl w:ilvl="0" w:tplc="1AB6F89A">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838595F"/>
    <w:multiLevelType w:val="hybridMultilevel"/>
    <w:tmpl w:val="0A34E9C0"/>
    <w:lvl w:ilvl="0" w:tplc="D3727AEC">
      <w:start w:val="1"/>
      <w:numFmt w:val="bullet"/>
      <w:lvlText w:val=""/>
      <w:lvlJc w:val="left"/>
      <w:pPr>
        <w:ind w:left="1647" w:hanging="360"/>
      </w:pPr>
      <w:rPr>
        <w:rFonts w:ascii="Symbol" w:hAnsi="Symbol" w:hint="default"/>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1BD97D3B"/>
    <w:multiLevelType w:val="hybridMultilevel"/>
    <w:tmpl w:val="4B14BD42"/>
    <w:lvl w:ilvl="0" w:tplc="A1361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E64D9"/>
    <w:multiLevelType w:val="hybridMultilevel"/>
    <w:tmpl w:val="3B0CC604"/>
    <w:lvl w:ilvl="0" w:tplc="91C82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40E25"/>
    <w:multiLevelType w:val="hybridMultilevel"/>
    <w:tmpl w:val="589CD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4B6C00"/>
    <w:multiLevelType w:val="hybridMultilevel"/>
    <w:tmpl w:val="12AC990C"/>
    <w:lvl w:ilvl="0" w:tplc="D3727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F71D8E"/>
    <w:multiLevelType w:val="hybridMultilevel"/>
    <w:tmpl w:val="80525D60"/>
    <w:lvl w:ilvl="0" w:tplc="D3727AEC">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6" w15:restartNumberingAfterBreak="0">
    <w:nsid w:val="25AE47AB"/>
    <w:multiLevelType w:val="hybridMultilevel"/>
    <w:tmpl w:val="79342384"/>
    <w:lvl w:ilvl="0" w:tplc="10EA44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477B48"/>
    <w:multiLevelType w:val="hybridMultilevel"/>
    <w:tmpl w:val="FB28B4CA"/>
    <w:lvl w:ilvl="0" w:tplc="220C9430">
      <w:start w:val="1"/>
      <w:numFmt w:val="decimal"/>
      <w:lvlText w:val="%1)"/>
      <w:lvlJc w:val="left"/>
      <w:pPr>
        <w:ind w:left="36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9954A1"/>
    <w:multiLevelType w:val="hybridMultilevel"/>
    <w:tmpl w:val="A7ECAD06"/>
    <w:lvl w:ilvl="0" w:tplc="74B49B1A">
      <w:start w:val="1"/>
      <w:numFmt w:val="upperRoman"/>
      <w:lvlText w:val="%1."/>
      <w:lvlJc w:val="left"/>
      <w:pPr>
        <w:ind w:left="1080" w:hanging="72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6D0C29"/>
    <w:multiLevelType w:val="hybridMultilevel"/>
    <w:tmpl w:val="8A10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05139"/>
    <w:multiLevelType w:val="hybridMultilevel"/>
    <w:tmpl w:val="997A53CC"/>
    <w:lvl w:ilvl="0" w:tplc="10EA44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3E52EF"/>
    <w:multiLevelType w:val="hybridMultilevel"/>
    <w:tmpl w:val="CD1AEC00"/>
    <w:lvl w:ilvl="0" w:tplc="62FE391C">
      <w:start w:val="1"/>
      <w:numFmt w:val="decimal"/>
      <w:lvlText w:val="%1)"/>
      <w:lvlJc w:val="left"/>
      <w:pPr>
        <w:ind w:left="36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08D19CE"/>
    <w:multiLevelType w:val="hybridMultilevel"/>
    <w:tmpl w:val="43627F3A"/>
    <w:lvl w:ilvl="0" w:tplc="A1361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1D6FBD"/>
    <w:multiLevelType w:val="hybridMultilevel"/>
    <w:tmpl w:val="C64A8F1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875BC9"/>
    <w:multiLevelType w:val="hybridMultilevel"/>
    <w:tmpl w:val="EFA2C7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0382A"/>
    <w:multiLevelType w:val="hybridMultilevel"/>
    <w:tmpl w:val="8A021AD0"/>
    <w:lvl w:ilvl="0" w:tplc="D23288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823B7F"/>
    <w:multiLevelType w:val="hybridMultilevel"/>
    <w:tmpl w:val="DAEA025C"/>
    <w:lvl w:ilvl="0" w:tplc="267CC9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61B13"/>
    <w:multiLevelType w:val="hybridMultilevel"/>
    <w:tmpl w:val="BBB80F76"/>
    <w:lvl w:ilvl="0" w:tplc="416C3DC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E9470F"/>
    <w:multiLevelType w:val="hybridMultilevel"/>
    <w:tmpl w:val="B0F072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137BB3"/>
    <w:multiLevelType w:val="hybridMultilevel"/>
    <w:tmpl w:val="CE3EA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22238"/>
    <w:multiLevelType w:val="hybridMultilevel"/>
    <w:tmpl w:val="C99A9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5B5659"/>
    <w:multiLevelType w:val="hybridMultilevel"/>
    <w:tmpl w:val="B0F07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0F36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44565C"/>
    <w:multiLevelType w:val="hybridMultilevel"/>
    <w:tmpl w:val="EAF438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971AAF"/>
    <w:multiLevelType w:val="hybridMultilevel"/>
    <w:tmpl w:val="1580414C"/>
    <w:lvl w:ilvl="0" w:tplc="78D293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440AAB"/>
    <w:multiLevelType w:val="hybridMultilevel"/>
    <w:tmpl w:val="FD309F6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EAD39E8"/>
    <w:multiLevelType w:val="hybridMultilevel"/>
    <w:tmpl w:val="AF92E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CF5219"/>
    <w:multiLevelType w:val="hybridMultilevel"/>
    <w:tmpl w:val="AE1E35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447F5"/>
    <w:multiLevelType w:val="hybridMultilevel"/>
    <w:tmpl w:val="7D74315A"/>
    <w:lvl w:ilvl="0" w:tplc="9CAA9806">
      <w:start w:val="1"/>
      <w:numFmt w:val="decimal"/>
      <w:lvlText w:val="%1."/>
      <w:lvlJc w:val="left"/>
      <w:pPr>
        <w:ind w:left="784" w:hanging="360"/>
      </w:pPr>
      <w:rPr>
        <w:sz w:val="24"/>
        <w:szCs w:val="22"/>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9" w15:restartNumberingAfterBreak="0">
    <w:nsid w:val="76F60BCD"/>
    <w:multiLevelType w:val="hybridMultilevel"/>
    <w:tmpl w:val="85463B16"/>
    <w:lvl w:ilvl="0" w:tplc="D3727AEC">
      <w:start w:val="1"/>
      <w:numFmt w:val="bullet"/>
      <w:lvlText w:val=""/>
      <w:lvlJc w:val="left"/>
      <w:pPr>
        <w:ind w:left="1647" w:hanging="360"/>
      </w:pPr>
      <w:rPr>
        <w:rFonts w:ascii="Symbol" w:hAnsi="Symbol" w:hint="default"/>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0" w15:restartNumberingAfterBreak="0">
    <w:nsid w:val="7B3F6A46"/>
    <w:multiLevelType w:val="hybridMultilevel"/>
    <w:tmpl w:val="3F88C792"/>
    <w:lvl w:ilvl="0" w:tplc="2E8AAF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3294342">
    <w:abstractNumId w:val="16"/>
  </w:num>
  <w:num w:numId="2" w16cid:durableId="1069115969">
    <w:abstractNumId w:val="20"/>
  </w:num>
  <w:num w:numId="3" w16cid:durableId="367030341">
    <w:abstractNumId w:val="36"/>
  </w:num>
  <w:num w:numId="4" w16cid:durableId="1558860232">
    <w:abstractNumId w:val="17"/>
  </w:num>
  <w:num w:numId="5" w16cid:durableId="388041547">
    <w:abstractNumId w:val="6"/>
  </w:num>
  <w:num w:numId="6" w16cid:durableId="1958677101">
    <w:abstractNumId w:val="21"/>
  </w:num>
  <w:num w:numId="7" w16cid:durableId="1708337362">
    <w:abstractNumId w:val="8"/>
  </w:num>
  <w:num w:numId="8" w16cid:durableId="167527290">
    <w:abstractNumId w:val="10"/>
  </w:num>
  <w:num w:numId="9" w16cid:durableId="332072552">
    <w:abstractNumId w:val="39"/>
  </w:num>
  <w:num w:numId="10" w16cid:durableId="671421383">
    <w:abstractNumId w:val="3"/>
  </w:num>
  <w:num w:numId="11" w16cid:durableId="1366712170">
    <w:abstractNumId w:val="31"/>
  </w:num>
  <w:num w:numId="12" w16cid:durableId="1198472599">
    <w:abstractNumId w:val="30"/>
  </w:num>
  <w:num w:numId="13" w16cid:durableId="1019814154">
    <w:abstractNumId w:val="9"/>
  </w:num>
  <w:num w:numId="14" w16cid:durableId="1088697007">
    <w:abstractNumId w:val="40"/>
  </w:num>
  <w:num w:numId="15" w16cid:durableId="1897932640">
    <w:abstractNumId w:val="34"/>
  </w:num>
  <w:num w:numId="16" w16cid:durableId="1971086859">
    <w:abstractNumId w:val="26"/>
  </w:num>
  <w:num w:numId="17" w16cid:durableId="132531596">
    <w:abstractNumId w:val="25"/>
  </w:num>
  <w:num w:numId="18" w16cid:durableId="426580010">
    <w:abstractNumId w:val="12"/>
  </w:num>
  <w:num w:numId="19" w16cid:durableId="657029285">
    <w:abstractNumId w:val="0"/>
  </w:num>
  <w:num w:numId="20" w16cid:durableId="498691453">
    <w:abstractNumId w:val="22"/>
  </w:num>
  <w:num w:numId="21" w16cid:durableId="2097359569">
    <w:abstractNumId w:val="11"/>
  </w:num>
  <w:num w:numId="22" w16cid:durableId="2132089123">
    <w:abstractNumId w:val="37"/>
  </w:num>
  <w:num w:numId="23" w16cid:durableId="502861548">
    <w:abstractNumId w:val="19"/>
  </w:num>
  <w:num w:numId="24" w16cid:durableId="1750035491">
    <w:abstractNumId w:val="18"/>
  </w:num>
  <w:num w:numId="25" w16cid:durableId="863715044">
    <w:abstractNumId w:val="32"/>
  </w:num>
  <w:num w:numId="26" w16cid:durableId="21403696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2565380">
    <w:abstractNumId w:val="5"/>
  </w:num>
  <w:num w:numId="28" w16cid:durableId="637494050">
    <w:abstractNumId w:val="7"/>
  </w:num>
  <w:num w:numId="29" w16cid:durableId="1801411457">
    <w:abstractNumId w:val="29"/>
  </w:num>
  <w:num w:numId="30" w16cid:durableId="445006747">
    <w:abstractNumId w:val="1"/>
  </w:num>
  <w:num w:numId="31" w16cid:durableId="1711957138">
    <w:abstractNumId w:val="13"/>
  </w:num>
  <w:num w:numId="32" w16cid:durableId="636490074">
    <w:abstractNumId w:val="33"/>
  </w:num>
  <w:num w:numId="33" w16cid:durableId="670646385">
    <w:abstractNumId w:val="4"/>
  </w:num>
  <w:num w:numId="34" w16cid:durableId="1547373653">
    <w:abstractNumId w:val="28"/>
  </w:num>
  <w:num w:numId="35" w16cid:durableId="180777213">
    <w:abstractNumId w:val="38"/>
  </w:num>
  <w:num w:numId="36" w16cid:durableId="931359994">
    <w:abstractNumId w:val="2"/>
  </w:num>
  <w:num w:numId="37" w16cid:durableId="769473110">
    <w:abstractNumId w:val="23"/>
  </w:num>
  <w:num w:numId="38" w16cid:durableId="1228997257">
    <w:abstractNumId w:val="35"/>
  </w:num>
  <w:num w:numId="39" w16cid:durableId="1602488428">
    <w:abstractNumId w:val="24"/>
  </w:num>
  <w:num w:numId="40" w16cid:durableId="1005210766">
    <w:abstractNumId w:val="14"/>
  </w:num>
  <w:num w:numId="41" w16cid:durableId="1696688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C9"/>
    <w:rsid w:val="000021D2"/>
    <w:rsid w:val="00013BA2"/>
    <w:rsid w:val="00030A8F"/>
    <w:rsid w:val="0003731B"/>
    <w:rsid w:val="00041E81"/>
    <w:rsid w:val="0005217D"/>
    <w:rsid w:val="00054A8F"/>
    <w:rsid w:val="00056D25"/>
    <w:rsid w:val="0006642B"/>
    <w:rsid w:val="0006665B"/>
    <w:rsid w:val="00075DB4"/>
    <w:rsid w:val="00096E81"/>
    <w:rsid w:val="0009782F"/>
    <w:rsid w:val="000A228D"/>
    <w:rsid w:val="000B1527"/>
    <w:rsid w:val="000B6540"/>
    <w:rsid w:val="000B7C56"/>
    <w:rsid w:val="000C0739"/>
    <w:rsid w:val="000C7360"/>
    <w:rsid w:val="000D0FFA"/>
    <w:rsid w:val="000D5510"/>
    <w:rsid w:val="000E4FF0"/>
    <w:rsid w:val="000F1C32"/>
    <w:rsid w:val="000F2072"/>
    <w:rsid w:val="000F2BFD"/>
    <w:rsid w:val="000F4F1B"/>
    <w:rsid w:val="00100BF1"/>
    <w:rsid w:val="0010252F"/>
    <w:rsid w:val="00127EB5"/>
    <w:rsid w:val="00142C2C"/>
    <w:rsid w:val="00145D83"/>
    <w:rsid w:val="00153B22"/>
    <w:rsid w:val="001802F0"/>
    <w:rsid w:val="001A3910"/>
    <w:rsid w:val="001A50CF"/>
    <w:rsid w:val="001B6DB1"/>
    <w:rsid w:val="001B6E50"/>
    <w:rsid w:val="001B72B4"/>
    <w:rsid w:val="001D1F4E"/>
    <w:rsid w:val="001D7669"/>
    <w:rsid w:val="001F2D8A"/>
    <w:rsid w:val="001F7CDE"/>
    <w:rsid w:val="0020453E"/>
    <w:rsid w:val="00210BEC"/>
    <w:rsid w:val="00215363"/>
    <w:rsid w:val="002156F4"/>
    <w:rsid w:val="00225AF5"/>
    <w:rsid w:val="00237DD0"/>
    <w:rsid w:val="00240E6D"/>
    <w:rsid w:val="002414F5"/>
    <w:rsid w:val="00246954"/>
    <w:rsid w:val="00246DF6"/>
    <w:rsid w:val="00251D72"/>
    <w:rsid w:val="0025716D"/>
    <w:rsid w:val="002658A3"/>
    <w:rsid w:val="002661A9"/>
    <w:rsid w:val="00266784"/>
    <w:rsid w:val="00275124"/>
    <w:rsid w:val="002828E2"/>
    <w:rsid w:val="00282D19"/>
    <w:rsid w:val="0028503C"/>
    <w:rsid w:val="002912EC"/>
    <w:rsid w:val="002973C5"/>
    <w:rsid w:val="002B2F38"/>
    <w:rsid w:val="002B7894"/>
    <w:rsid w:val="002B7CAE"/>
    <w:rsid w:val="002C58AB"/>
    <w:rsid w:val="00305E58"/>
    <w:rsid w:val="00313ABC"/>
    <w:rsid w:val="00314219"/>
    <w:rsid w:val="0032393D"/>
    <w:rsid w:val="00326E21"/>
    <w:rsid w:val="0033228B"/>
    <w:rsid w:val="00340661"/>
    <w:rsid w:val="00345161"/>
    <w:rsid w:val="003463CB"/>
    <w:rsid w:val="00346A0B"/>
    <w:rsid w:val="003555A4"/>
    <w:rsid w:val="00361228"/>
    <w:rsid w:val="0036563A"/>
    <w:rsid w:val="00372B3B"/>
    <w:rsid w:val="00374F22"/>
    <w:rsid w:val="003A2040"/>
    <w:rsid w:val="003A3EB3"/>
    <w:rsid w:val="003C0B3A"/>
    <w:rsid w:val="003C3C19"/>
    <w:rsid w:val="003C5E85"/>
    <w:rsid w:val="003D0737"/>
    <w:rsid w:val="003D0FA1"/>
    <w:rsid w:val="003D1173"/>
    <w:rsid w:val="003D3019"/>
    <w:rsid w:val="004121DE"/>
    <w:rsid w:val="0041534F"/>
    <w:rsid w:val="00417657"/>
    <w:rsid w:val="0045571E"/>
    <w:rsid w:val="00463A4E"/>
    <w:rsid w:val="00480E8D"/>
    <w:rsid w:val="00487B68"/>
    <w:rsid w:val="004972EA"/>
    <w:rsid w:val="004A062A"/>
    <w:rsid w:val="004B07AD"/>
    <w:rsid w:val="004B32A4"/>
    <w:rsid w:val="004C7BA6"/>
    <w:rsid w:val="004D53DF"/>
    <w:rsid w:val="004D53F3"/>
    <w:rsid w:val="004F0441"/>
    <w:rsid w:val="004F2C82"/>
    <w:rsid w:val="004F32B1"/>
    <w:rsid w:val="004F4E2D"/>
    <w:rsid w:val="004F584E"/>
    <w:rsid w:val="00505609"/>
    <w:rsid w:val="005232B9"/>
    <w:rsid w:val="00525356"/>
    <w:rsid w:val="0053503E"/>
    <w:rsid w:val="0053521D"/>
    <w:rsid w:val="0056533A"/>
    <w:rsid w:val="00565598"/>
    <w:rsid w:val="00565666"/>
    <w:rsid w:val="005772B8"/>
    <w:rsid w:val="00577DD8"/>
    <w:rsid w:val="005A2A03"/>
    <w:rsid w:val="005B1286"/>
    <w:rsid w:val="005D6FDC"/>
    <w:rsid w:val="005E0206"/>
    <w:rsid w:val="005E78A3"/>
    <w:rsid w:val="005F16C9"/>
    <w:rsid w:val="005F1A7E"/>
    <w:rsid w:val="005F6F7B"/>
    <w:rsid w:val="0060250F"/>
    <w:rsid w:val="0060756C"/>
    <w:rsid w:val="00623211"/>
    <w:rsid w:val="0062590F"/>
    <w:rsid w:val="00626C51"/>
    <w:rsid w:val="00635687"/>
    <w:rsid w:val="00641BAC"/>
    <w:rsid w:val="0064293D"/>
    <w:rsid w:val="0064310B"/>
    <w:rsid w:val="00652E8D"/>
    <w:rsid w:val="00653010"/>
    <w:rsid w:val="00662D02"/>
    <w:rsid w:val="00663187"/>
    <w:rsid w:val="00666DC4"/>
    <w:rsid w:val="00683B1A"/>
    <w:rsid w:val="0068761F"/>
    <w:rsid w:val="006A0651"/>
    <w:rsid w:val="006A5268"/>
    <w:rsid w:val="006B0514"/>
    <w:rsid w:val="006B5265"/>
    <w:rsid w:val="006B6481"/>
    <w:rsid w:val="006D28B9"/>
    <w:rsid w:val="006E3523"/>
    <w:rsid w:val="007033A1"/>
    <w:rsid w:val="00711AFE"/>
    <w:rsid w:val="0073325B"/>
    <w:rsid w:val="00740C3F"/>
    <w:rsid w:val="007430E2"/>
    <w:rsid w:val="00746976"/>
    <w:rsid w:val="00746D92"/>
    <w:rsid w:val="0075271A"/>
    <w:rsid w:val="00776587"/>
    <w:rsid w:val="00776FB3"/>
    <w:rsid w:val="007929ED"/>
    <w:rsid w:val="007948DD"/>
    <w:rsid w:val="007B0C72"/>
    <w:rsid w:val="007B0EAF"/>
    <w:rsid w:val="007B56C0"/>
    <w:rsid w:val="007C0EF3"/>
    <w:rsid w:val="007C7D82"/>
    <w:rsid w:val="007D2CBE"/>
    <w:rsid w:val="007D3F47"/>
    <w:rsid w:val="007D3F88"/>
    <w:rsid w:val="007E2671"/>
    <w:rsid w:val="007E665F"/>
    <w:rsid w:val="007E69CA"/>
    <w:rsid w:val="00805383"/>
    <w:rsid w:val="00806636"/>
    <w:rsid w:val="00810588"/>
    <w:rsid w:val="00811680"/>
    <w:rsid w:val="0083174D"/>
    <w:rsid w:val="00842ED2"/>
    <w:rsid w:val="00845CE7"/>
    <w:rsid w:val="008604ED"/>
    <w:rsid w:val="00866A9F"/>
    <w:rsid w:val="00885905"/>
    <w:rsid w:val="00892781"/>
    <w:rsid w:val="008973AC"/>
    <w:rsid w:val="008A1901"/>
    <w:rsid w:val="008A5956"/>
    <w:rsid w:val="008A5BE8"/>
    <w:rsid w:val="008B2361"/>
    <w:rsid w:val="008B2AD8"/>
    <w:rsid w:val="008C050B"/>
    <w:rsid w:val="008C1B99"/>
    <w:rsid w:val="008D012F"/>
    <w:rsid w:val="008F30E7"/>
    <w:rsid w:val="00913319"/>
    <w:rsid w:val="00916315"/>
    <w:rsid w:val="00924572"/>
    <w:rsid w:val="00926A35"/>
    <w:rsid w:val="00927258"/>
    <w:rsid w:val="00934D92"/>
    <w:rsid w:val="009624E9"/>
    <w:rsid w:val="0096684F"/>
    <w:rsid w:val="009727B8"/>
    <w:rsid w:val="00974411"/>
    <w:rsid w:val="00976600"/>
    <w:rsid w:val="009777B1"/>
    <w:rsid w:val="00982FAC"/>
    <w:rsid w:val="00997445"/>
    <w:rsid w:val="00997E8B"/>
    <w:rsid w:val="009A04A1"/>
    <w:rsid w:val="009A6296"/>
    <w:rsid w:val="009A6ABC"/>
    <w:rsid w:val="009B6AFD"/>
    <w:rsid w:val="009C140F"/>
    <w:rsid w:val="009C70EA"/>
    <w:rsid w:val="009D39D8"/>
    <w:rsid w:val="009E216B"/>
    <w:rsid w:val="009E3E16"/>
    <w:rsid w:val="00A00940"/>
    <w:rsid w:val="00A05E72"/>
    <w:rsid w:val="00A10124"/>
    <w:rsid w:val="00A16534"/>
    <w:rsid w:val="00A17D21"/>
    <w:rsid w:val="00A22753"/>
    <w:rsid w:val="00A31170"/>
    <w:rsid w:val="00A44D24"/>
    <w:rsid w:val="00A45088"/>
    <w:rsid w:val="00A66F1D"/>
    <w:rsid w:val="00A9056F"/>
    <w:rsid w:val="00A9212D"/>
    <w:rsid w:val="00A92678"/>
    <w:rsid w:val="00AA5E2A"/>
    <w:rsid w:val="00AA6811"/>
    <w:rsid w:val="00AC1C6C"/>
    <w:rsid w:val="00AC5F9E"/>
    <w:rsid w:val="00AD2DAB"/>
    <w:rsid w:val="00AD54CD"/>
    <w:rsid w:val="00AE2339"/>
    <w:rsid w:val="00AE3DFA"/>
    <w:rsid w:val="00AF1AEC"/>
    <w:rsid w:val="00AF4A7B"/>
    <w:rsid w:val="00AF4C52"/>
    <w:rsid w:val="00B00BD4"/>
    <w:rsid w:val="00B0164E"/>
    <w:rsid w:val="00B01B13"/>
    <w:rsid w:val="00B02C2B"/>
    <w:rsid w:val="00B11E6F"/>
    <w:rsid w:val="00B14DD8"/>
    <w:rsid w:val="00B231F7"/>
    <w:rsid w:val="00B36E95"/>
    <w:rsid w:val="00B404E6"/>
    <w:rsid w:val="00B45000"/>
    <w:rsid w:val="00B456CA"/>
    <w:rsid w:val="00B61985"/>
    <w:rsid w:val="00B62EDC"/>
    <w:rsid w:val="00B64AC5"/>
    <w:rsid w:val="00B6686F"/>
    <w:rsid w:val="00B7387E"/>
    <w:rsid w:val="00B75F0C"/>
    <w:rsid w:val="00B9364F"/>
    <w:rsid w:val="00B9717C"/>
    <w:rsid w:val="00BA6797"/>
    <w:rsid w:val="00BC04A3"/>
    <w:rsid w:val="00BC60EF"/>
    <w:rsid w:val="00BC6AF4"/>
    <w:rsid w:val="00BC75B7"/>
    <w:rsid w:val="00BD79D5"/>
    <w:rsid w:val="00BE011E"/>
    <w:rsid w:val="00BE39A4"/>
    <w:rsid w:val="00BE69D9"/>
    <w:rsid w:val="00BE7BC3"/>
    <w:rsid w:val="00BF6533"/>
    <w:rsid w:val="00BF6C9C"/>
    <w:rsid w:val="00C04A9A"/>
    <w:rsid w:val="00C06519"/>
    <w:rsid w:val="00C30812"/>
    <w:rsid w:val="00C30ED5"/>
    <w:rsid w:val="00C3596D"/>
    <w:rsid w:val="00C36071"/>
    <w:rsid w:val="00C423C3"/>
    <w:rsid w:val="00C64B47"/>
    <w:rsid w:val="00C813BB"/>
    <w:rsid w:val="00C84AFC"/>
    <w:rsid w:val="00C85541"/>
    <w:rsid w:val="00C86B29"/>
    <w:rsid w:val="00C93F42"/>
    <w:rsid w:val="00C94CB9"/>
    <w:rsid w:val="00C96F55"/>
    <w:rsid w:val="00C97645"/>
    <w:rsid w:val="00CA2AF3"/>
    <w:rsid w:val="00CB32F0"/>
    <w:rsid w:val="00CB66D9"/>
    <w:rsid w:val="00CC285D"/>
    <w:rsid w:val="00CC49D9"/>
    <w:rsid w:val="00CD3CF7"/>
    <w:rsid w:val="00CF2683"/>
    <w:rsid w:val="00D01214"/>
    <w:rsid w:val="00D13CD9"/>
    <w:rsid w:val="00D204CD"/>
    <w:rsid w:val="00D24E7C"/>
    <w:rsid w:val="00D36BE9"/>
    <w:rsid w:val="00D41622"/>
    <w:rsid w:val="00D43EB9"/>
    <w:rsid w:val="00D471F9"/>
    <w:rsid w:val="00D52A54"/>
    <w:rsid w:val="00D535BC"/>
    <w:rsid w:val="00D60A3E"/>
    <w:rsid w:val="00D6588E"/>
    <w:rsid w:val="00D74514"/>
    <w:rsid w:val="00D77D5F"/>
    <w:rsid w:val="00D837E1"/>
    <w:rsid w:val="00D87A5A"/>
    <w:rsid w:val="00D93031"/>
    <w:rsid w:val="00DA0409"/>
    <w:rsid w:val="00DA2EC8"/>
    <w:rsid w:val="00DA3EC9"/>
    <w:rsid w:val="00DA6464"/>
    <w:rsid w:val="00DC2346"/>
    <w:rsid w:val="00DE2075"/>
    <w:rsid w:val="00DE539A"/>
    <w:rsid w:val="00DE540E"/>
    <w:rsid w:val="00DE5E52"/>
    <w:rsid w:val="00E059C9"/>
    <w:rsid w:val="00E12535"/>
    <w:rsid w:val="00E13943"/>
    <w:rsid w:val="00E173C6"/>
    <w:rsid w:val="00E1766F"/>
    <w:rsid w:val="00E21E20"/>
    <w:rsid w:val="00E23C8E"/>
    <w:rsid w:val="00E42142"/>
    <w:rsid w:val="00E4697F"/>
    <w:rsid w:val="00E516DE"/>
    <w:rsid w:val="00E67F67"/>
    <w:rsid w:val="00E7664F"/>
    <w:rsid w:val="00E82E67"/>
    <w:rsid w:val="00E91190"/>
    <w:rsid w:val="00EA1F0C"/>
    <w:rsid w:val="00EA5752"/>
    <w:rsid w:val="00EB53B9"/>
    <w:rsid w:val="00EB6AFB"/>
    <w:rsid w:val="00EC151B"/>
    <w:rsid w:val="00EC4DC9"/>
    <w:rsid w:val="00EC65E5"/>
    <w:rsid w:val="00ED488A"/>
    <w:rsid w:val="00EE19A8"/>
    <w:rsid w:val="00EE4338"/>
    <w:rsid w:val="00EE4745"/>
    <w:rsid w:val="00EE5359"/>
    <w:rsid w:val="00F10A28"/>
    <w:rsid w:val="00F23946"/>
    <w:rsid w:val="00F56B8E"/>
    <w:rsid w:val="00F94A46"/>
    <w:rsid w:val="00FA158F"/>
    <w:rsid w:val="00FA6C78"/>
    <w:rsid w:val="00FB1A9D"/>
    <w:rsid w:val="00FC2F6C"/>
    <w:rsid w:val="00FD1EAE"/>
    <w:rsid w:val="00FE242D"/>
    <w:rsid w:val="00FE2EBA"/>
    <w:rsid w:val="00FE4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7AE6"/>
  <w15:docId w15:val="{827D4D6A-D301-47DF-BBA0-C4C77A68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3EC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10A28"/>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7B56C0"/>
    <w:pPr>
      <w:keepNext/>
      <w:keepLines/>
      <w:spacing w:before="40" w:after="0"/>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unhideWhenUsed/>
    <w:qFormat/>
    <w:rsid w:val="00F10A28"/>
    <w:pPr>
      <w:keepNext/>
      <w:keepLines/>
      <w:spacing w:before="40" w:after="0"/>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unhideWhenUsed/>
    <w:qFormat/>
    <w:rsid w:val="00F10A28"/>
    <w:pPr>
      <w:keepNext/>
      <w:keepLines/>
      <w:spacing w:before="40" w:after="0"/>
      <w:outlineLvl w:val="3"/>
    </w:pPr>
    <w:rPr>
      <w:rFonts w:ascii="Arial" w:eastAsiaTheme="majorEastAsia" w:hAnsi="Arial" w:cstheme="majorBidi"/>
      <w:b/>
      <w:iCs/>
      <w:sz w:val="24"/>
    </w:rPr>
  </w:style>
  <w:style w:type="paragraph" w:styleId="Nagwek5">
    <w:name w:val="heading 5"/>
    <w:basedOn w:val="Normalny"/>
    <w:next w:val="Normalny"/>
    <w:link w:val="Nagwek5Znak"/>
    <w:uiPriority w:val="9"/>
    <w:unhideWhenUsed/>
    <w:qFormat/>
    <w:rsid w:val="00F10A28"/>
    <w:pPr>
      <w:keepNext/>
      <w:keepLines/>
      <w:spacing w:before="40" w:after="0"/>
      <w:outlineLvl w:val="4"/>
    </w:pPr>
    <w:rPr>
      <w:rFonts w:ascii="Arial" w:eastAsiaTheme="majorEastAsia" w:hAnsi="Arial" w:cstheme="majorBidi"/>
      <w:b/>
      <w:sz w:val="24"/>
    </w:rPr>
  </w:style>
  <w:style w:type="paragraph" w:styleId="Nagwek6">
    <w:name w:val="heading 6"/>
    <w:basedOn w:val="Normalny"/>
    <w:next w:val="Normalny"/>
    <w:link w:val="Nagwek6Znak"/>
    <w:uiPriority w:val="9"/>
    <w:unhideWhenUsed/>
    <w:qFormat/>
    <w:rsid w:val="00F10A28"/>
    <w:pPr>
      <w:keepNext/>
      <w:keepLines/>
      <w:spacing w:before="40" w:after="0"/>
      <w:outlineLvl w:val="5"/>
    </w:pPr>
    <w:rPr>
      <w:rFonts w:ascii="Arial" w:eastAsiaTheme="majorEastAsia" w:hAnsi="Arial" w:cstheme="majorBidi"/>
      <w:b/>
      <w:sz w:val="24"/>
    </w:rPr>
  </w:style>
  <w:style w:type="paragraph" w:styleId="Nagwek7">
    <w:name w:val="heading 7"/>
    <w:basedOn w:val="Normalny"/>
    <w:next w:val="Normalny"/>
    <w:link w:val="Nagwek7Znak"/>
    <w:uiPriority w:val="9"/>
    <w:unhideWhenUsed/>
    <w:qFormat/>
    <w:rsid w:val="00F10A28"/>
    <w:pPr>
      <w:keepNext/>
      <w:keepLines/>
      <w:spacing w:before="40" w:after="0"/>
      <w:outlineLvl w:val="6"/>
    </w:pPr>
    <w:rPr>
      <w:rFonts w:ascii="Arial" w:eastAsiaTheme="majorEastAsia" w:hAnsi="Arial" w:cstheme="majorBidi"/>
      <w:b/>
      <w:iCs/>
      <w:sz w:val="24"/>
    </w:rPr>
  </w:style>
  <w:style w:type="paragraph" w:styleId="Nagwek8">
    <w:name w:val="heading 8"/>
    <w:basedOn w:val="Normalny"/>
    <w:next w:val="Normalny"/>
    <w:link w:val="Nagwek8Znak"/>
    <w:uiPriority w:val="9"/>
    <w:unhideWhenUsed/>
    <w:qFormat/>
    <w:rsid w:val="00F10A28"/>
    <w:pPr>
      <w:keepNext/>
      <w:keepLines/>
      <w:spacing w:before="40" w:after="0"/>
      <w:outlineLvl w:val="7"/>
    </w:pPr>
    <w:rPr>
      <w:rFonts w:ascii="Arial" w:eastAsiaTheme="majorEastAsia" w:hAnsi="Arial" w:cstheme="majorBidi"/>
      <w:b/>
      <w:color w:val="272727" w:themeColor="text1" w:themeTint="D8"/>
      <w:sz w:val="24"/>
      <w:szCs w:val="21"/>
    </w:rPr>
  </w:style>
  <w:style w:type="paragraph" w:styleId="Nagwek9">
    <w:name w:val="heading 9"/>
    <w:basedOn w:val="Normalny"/>
    <w:next w:val="Normalny"/>
    <w:link w:val="Nagwek9Znak"/>
    <w:uiPriority w:val="9"/>
    <w:unhideWhenUsed/>
    <w:qFormat/>
    <w:rsid w:val="00F10A28"/>
    <w:pPr>
      <w:keepNext/>
      <w:keepLines/>
      <w:spacing w:before="40" w:after="0"/>
      <w:outlineLvl w:val="8"/>
    </w:pPr>
    <w:rPr>
      <w:rFonts w:ascii="Arial" w:eastAsiaTheme="majorEastAsia" w:hAnsi="Arial" w:cstheme="majorBidi"/>
      <w:b/>
      <w:iCs/>
      <w:color w:val="272727" w:themeColor="text1" w:themeTint="D8"/>
      <w:sz w:val="24"/>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A3EC9"/>
    <w:pPr>
      <w:ind w:left="720"/>
      <w:contextualSpacing/>
    </w:pPr>
  </w:style>
  <w:style w:type="character" w:styleId="Hipercze">
    <w:name w:val="Hyperlink"/>
    <w:basedOn w:val="Domylnaczcionkaakapitu"/>
    <w:uiPriority w:val="99"/>
    <w:unhideWhenUsed/>
    <w:rsid w:val="00DA3EC9"/>
    <w:rPr>
      <w:color w:val="0000FF"/>
      <w:u w:val="single"/>
    </w:rPr>
  </w:style>
  <w:style w:type="paragraph" w:styleId="NormalnyWeb">
    <w:name w:val="Normal (Web)"/>
    <w:basedOn w:val="Normalny"/>
    <w:uiPriority w:val="99"/>
    <w:unhideWhenUsed/>
    <w:rsid w:val="00DA3EC9"/>
    <w:pPr>
      <w:spacing w:after="0" w:line="240" w:lineRule="auto"/>
    </w:pPr>
    <w:rPr>
      <w:rFonts w:ascii="Times New Roman" w:eastAsia="Times New Roman" w:hAnsi="Times New Roman"/>
      <w:sz w:val="24"/>
      <w:szCs w:val="24"/>
      <w:lang w:eastAsia="pl-PL"/>
    </w:rPr>
  </w:style>
  <w:style w:type="paragraph" w:customStyle="1" w:styleId="Default">
    <w:name w:val="Default"/>
    <w:rsid w:val="00DA3EC9"/>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860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04ED"/>
    <w:rPr>
      <w:rFonts w:ascii="Calibri" w:eastAsia="Calibri" w:hAnsi="Calibri" w:cs="Times New Roman"/>
    </w:rPr>
  </w:style>
  <w:style w:type="paragraph" w:styleId="Stopka">
    <w:name w:val="footer"/>
    <w:basedOn w:val="Normalny"/>
    <w:link w:val="StopkaZnak"/>
    <w:uiPriority w:val="99"/>
    <w:unhideWhenUsed/>
    <w:rsid w:val="00860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04ED"/>
    <w:rPr>
      <w:rFonts w:ascii="Calibri" w:eastAsia="Calibri" w:hAnsi="Calibri" w:cs="Times New Roman"/>
    </w:rPr>
  </w:style>
  <w:style w:type="paragraph" w:styleId="Tekstdymka">
    <w:name w:val="Balloon Text"/>
    <w:basedOn w:val="Normalny"/>
    <w:link w:val="TekstdymkaZnak"/>
    <w:uiPriority w:val="99"/>
    <w:semiHidden/>
    <w:unhideWhenUsed/>
    <w:rsid w:val="00BC04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04A3"/>
    <w:rPr>
      <w:rFonts w:ascii="Segoe UI" w:eastAsia="Calibri" w:hAnsi="Segoe UI" w:cs="Segoe UI"/>
      <w:sz w:val="18"/>
      <w:szCs w:val="18"/>
    </w:rPr>
  </w:style>
  <w:style w:type="character" w:customStyle="1" w:styleId="Nagwek1Znak">
    <w:name w:val="Nagłówek 1 Znak"/>
    <w:basedOn w:val="Domylnaczcionkaakapitu"/>
    <w:link w:val="Nagwek1"/>
    <w:uiPriority w:val="9"/>
    <w:rsid w:val="00F10A28"/>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7B56C0"/>
    <w:rPr>
      <w:rFonts w:ascii="Arial" w:eastAsiaTheme="majorEastAsia" w:hAnsi="Arial" w:cstheme="majorBidi"/>
      <w:b/>
      <w:sz w:val="24"/>
      <w:szCs w:val="26"/>
    </w:rPr>
  </w:style>
  <w:style w:type="paragraph" w:styleId="Nagwekspisutreci">
    <w:name w:val="TOC Heading"/>
    <w:basedOn w:val="Nagwek1"/>
    <w:next w:val="Normalny"/>
    <w:uiPriority w:val="39"/>
    <w:unhideWhenUsed/>
    <w:qFormat/>
    <w:rsid w:val="000E4FF0"/>
    <w:pPr>
      <w:spacing w:line="259" w:lineRule="auto"/>
      <w:outlineLvl w:val="9"/>
    </w:pPr>
    <w:rPr>
      <w:rFonts w:asciiTheme="majorHAnsi" w:hAnsiTheme="majorHAnsi"/>
      <w:b w:val="0"/>
      <w:color w:val="0B5294" w:themeColor="accent1" w:themeShade="BF"/>
      <w:sz w:val="32"/>
      <w:lang w:eastAsia="pl-PL"/>
    </w:rPr>
  </w:style>
  <w:style w:type="paragraph" w:styleId="Spistreci1">
    <w:name w:val="toc 1"/>
    <w:basedOn w:val="Normalny"/>
    <w:next w:val="Normalny"/>
    <w:autoRedefine/>
    <w:uiPriority w:val="39"/>
    <w:unhideWhenUsed/>
    <w:rsid w:val="000E4FF0"/>
    <w:pPr>
      <w:spacing w:before="360" w:after="360"/>
    </w:pPr>
    <w:rPr>
      <w:rFonts w:asciiTheme="minorHAnsi" w:hAnsiTheme="minorHAnsi"/>
      <w:b/>
      <w:bCs/>
      <w:caps/>
      <w:u w:val="single"/>
    </w:rPr>
  </w:style>
  <w:style w:type="paragraph" w:styleId="Spistreci2">
    <w:name w:val="toc 2"/>
    <w:basedOn w:val="Normalny"/>
    <w:next w:val="Normalny"/>
    <w:autoRedefine/>
    <w:uiPriority w:val="39"/>
    <w:unhideWhenUsed/>
    <w:rsid w:val="00AD54CD"/>
    <w:pPr>
      <w:tabs>
        <w:tab w:val="right" w:pos="9062"/>
      </w:tabs>
      <w:spacing w:after="0" w:line="360" w:lineRule="auto"/>
    </w:pPr>
    <w:rPr>
      <w:rFonts w:asciiTheme="minorHAnsi" w:hAnsiTheme="minorHAnsi"/>
      <w:b/>
      <w:bCs/>
      <w:smallCaps/>
    </w:rPr>
  </w:style>
  <w:style w:type="character" w:customStyle="1" w:styleId="Nagwek3Znak">
    <w:name w:val="Nagłówek 3 Znak"/>
    <w:basedOn w:val="Domylnaczcionkaakapitu"/>
    <w:link w:val="Nagwek3"/>
    <w:uiPriority w:val="9"/>
    <w:rsid w:val="00F10A28"/>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rsid w:val="00F10A28"/>
    <w:rPr>
      <w:rFonts w:ascii="Arial" w:eastAsiaTheme="majorEastAsia" w:hAnsi="Arial" w:cstheme="majorBidi"/>
      <w:b/>
      <w:iCs/>
      <w:sz w:val="24"/>
    </w:rPr>
  </w:style>
  <w:style w:type="character" w:customStyle="1" w:styleId="Nagwek5Znak">
    <w:name w:val="Nagłówek 5 Znak"/>
    <w:basedOn w:val="Domylnaczcionkaakapitu"/>
    <w:link w:val="Nagwek5"/>
    <w:uiPriority w:val="9"/>
    <w:rsid w:val="00F10A28"/>
    <w:rPr>
      <w:rFonts w:ascii="Arial" w:eastAsiaTheme="majorEastAsia" w:hAnsi="Arial" w:cstheme="majorBidi"/>
      <w:b/>
      <w:sz w:val="24"/>
    </w:rPr>
  </w:style>
  <w:style w:type="character" w:customStyle="1" w:styleId="Nagwek6Znak">
    <w:name w:val="Nagłówek 6 Znak"/>
    <w:basedOn w:val="Domylnaczcionkaakapitu"/>
    <w:link w:val="Nagwek6"/>
    <w:uiPriority w:val="9"/>
    <w:rsid w:val="00F10A28"/>
    <w:rPr>
      <w:rFonts w:ascii="Arial" w:eastAsiaTheme="majorEastAsia" w:hAnsi="Arial" w:cstheme="majorBidi"/>
      <w:b/>
      <w:sz w:val="24"/>
    </w:rPr>
  </w:style>
  <w:style w:type="character" w:customStyle="1" w:styleId="Nagwek7Znak">
    <w:name w:val="Nagłówek 7 Znak"/>
    <w:basedOn w:val="Domylnaczcionkaakapitu"/>
    <w:link w:val="Nagwek7"/>
    <w:uiPriority w:val="9"/>
    <w:rsid w:val="00F10A28"/>
    <w:rPr>
      <w:rFonts w:ascii="Arial" w:eastAsiaTheme="majorEastAsia" w:hAnsi="Arial" w:cstheme="majorBidi"/>
      <w:b/>
      <w:iCs/>
      <w:sz w:val="24"/>
    </w:rPr>
  </w:style>
  <w:style w:type="character" w:customStyle="1" w:styleId="Nagwek8Znak">
    <w:name w:val="Nagłówek 8 Znak"/>
    <w:basedOn w:val="Domylnaczcionkaakapitu"/>
    <w:link w:val="Nagwek8"/>
    <w:uiPriority w:val="9"/>
    <w:rsid w:val="00F10A28"/>
    <w:rPr>
      <w:rFonts w:ascii="Arial" w:eastAsiaTheme="majorEastAsia" w:hAnsi="Arial" w:cstheme="majorBidi"/>
      <w:b/>
      <w:color w:val="272727" w:themeColor="text1" w:themeTint="D8"/>
      <w:sz w:val="24"/>
      <w:szCs w:val="21"/>
    </w:rPr>
  </w:style>
  <w:style w:type="character" w:customStyle="1" w:styleId="Nagwek9Znak">
    <w:name w:val="Nagłówek 9 Znak"/>
    <w:basedOn w:val="Domylnaczcionkaakapitu"/>
    <w:link w:val="Nagwek9"/>
    <w:uiPriority w:val="9"/>
    <w:rsid w:val="00F10A28"/>
    <w:rPr>
      <w:rFonts w:ascii="Arial" w:eastAsiaTheme="majorEastAsia" w:hAnsi="Arial" w:cstheme="majorBidi"/>
      <w:b/>
      <w:iCs/>
      <w:color w:val="272727" w:themeColor="text1" w:themeTint="D8"/>
      <w:sz w:val="24"/>
      <w:szCs w:val="21"/>
    </w:rPr>
  </w:style>
  <w:style w:type="paragraph" w:styleId="Bezodstpw">
    <w:name w:val="No Spacing"/>
    <w:uiPriority w:val="1"/>
    <w:qFormat/>
    <w:rsid w:val="00282D19"/>
    <w:pPr>
      <w:spacing w:after="0" w:line="240" w:lineRule="auto"/>
    </w:pPr>
    <w:rPr>
      <w:rFonts w:ascii="Calibri" w:eastAsia="Calibri" w:hAnsi="Calibri" w:cs="Times New Roman"/>
    </w:rPr>
  </w:style>
  <w:style w:type="paragraph" w:styleId="Spistreci3">
    <w:name w:val="toc 3"/>
    <w:basedOn w:val="Normalny"/>
    <w:next w:val="Normalny"/>
    <w:autoRedefine/>
    <w:uiPriority w:val="39"/>
    <w:unhideWhenUsed/>
    <w:rsid w:val="00282D19"/>
    <w:pPr>
      <w:spacing w:after="0"/>
    </w:pPr>
    <w:rPr>
      <w:rFonts w:asciiTheme="minorHAnsi" w:hAnsiTheme="minorHAnsi"/>
      <w:smallCaps/>
    </w:rPr>
  </w:style>
  <w:style w:type="paragraph" w:styleId="Spistreci4">
    <w:name w:val="toc 4"/>
    <w:basedOn w:val="Normalny"/>
    <w:next w:val="Normalny"/>
    <w:autoRedefine/>
    <w:uiPriority w:val="39"/>
    <w:unhideWhenUsed/>
    <w:rsid w:val="00282D19"/>
    <w:pPr>
      <w:spacing w:after="0"/>
    </w:pPr>
    <w:rPr>
      <w:rFonts w:asciiTheme="minorHAnsi" w:hAnsiTheme="minorHAnsi"/>
    </w:rPr>
  </w:style>
  <w:style w:type="paragraph" w:styleId="Spistreci5">
    <w:name w:val="toc 5"/>
    <w:basedOn w:val="Normalny"/>
    <w:next w:val="Normalny"/>
    <w:autoRedefine/>
    <w:uiPriority w:val="39"/>
    <w:unhideWhenUsed/>
    <w:rsid w:val="00282D19"/>
    <w:pPr>
      <w:spacing w:after="0"/>
    </w:pPr>
    <w:rPr>
      <w:rFonts w:asciiTheme="minorHAnsi" w:hAnsiTheme="minorHAnsi"/>
    </w:rPr>
  </w:style>
  <w:style w:type="paragraph" w:styleId="Spistreci6">
    <w:name w:val="toc 6"/>
    <w:basedOn w:val="Normalny"/>
    <w:next w:val="Normalny"/>
    <w:autoRedefine/>
    <w:uiPriority w:val="39"/>
    <w:unhideWhenUsed/>
    <w:rsid w:val="00282D19"/>
    <w:pPr>
      <w:spacing w:after="0"/>
    </w:pPr>
    <w:rPr>
      <w:rFonts w:asciiTheme="minorHAnsi" w:hAnsiTheme="minorHAnsi"/>
    </w:rPr>
  </w:style>
  <w:style w:type="paragraph" w:styleId="Spistreci7">
    <w:name w:val="toc 7"/>
    <w:basedOn w:val="Normalny"/>
    <w:next w:val="Normalny"/>
    <w:autoRedefine/>
    <w:uiPriority w:val="39"/>
    <w:unhideWhenUsed/>
    <w:rsid w:val="00282D19"/>
    <w:pPr>
      <w:spacing w:after="0"/>
    </w:pPr>
    <w:rPr>
      <w:rFonts w:asciiTheme="minorHAnsi" w:hAnsiTheme="minorHAnsi"/>
    </w:rPr>
  </w:style>
  <w:style w:type="paragraph" w:styleId="Spistreci8">
    <w:name w:val="toc 8"/>
    <w:basedOn w:val="Normalny"/>
    <w:next w:val="Normalny"/>
    <w:autoRedefine/>
    <w:uiPriority w:val="39"/>
    <w:unhideWhenUsed/>
    <w:rsid w:val="00282D19"/>
    <w:pPr>
      <w:spacing w:after="0"/>
    </w:pPr>
    <w:rPr>
      <w:rFonts w:asciiTheme="minorHAnsi" w:hAnsiTheme="minorHAnsi"/>
    </w:rPr>
  </w:style>
  <w:style w:type="paragraph" w:styleId="Spistreci9">
    <w:name w:val="toc 9"/>
    <w:basedOn w:val="Normalny"/>
    <w:next w:val="Normalny"/>
    <w:autoRedefine/>
    <w:uiPriority w:val="39"/>
    <w:unhideWhenUsed/>
    <w:rsid w:val="00282D19"/>
    <w:pPr>
      <w:spacing w:after="0"/>
    </w:pPr>
    <w:rPr>
      <w:rFonts w:asciiTheme="minorHAnsi" w:hAnsiTheme="minorHAnsi"/>
    </w:rPr>
  </w:style>
  <w:style w:type="paragraph" w:styleId="Tekstprzypisukocowego">
    <w:name w:val="endnote text"/>
    <w:basedOn w:val="Normalny"/>
    <w:link w:val="TekstprzypisukocowegoZnak"/>
    <w:uiPriority w:val="99"/>
    <w:semiHidden/>
    <w:unhideWhenUsed/>
    <w:rsid w:val="00B404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04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404E6"/>
    <w:rPr>
      <w:vertAlign w:val="superscript"/>
    </w:rPr>
  </w:style>
  <w:style w:type="character" w:customStyle="1" w:styleId="AkapitzlistZnak">
    <w:name w:val="Akapit z listą Znak"/>
    <w:basedOn w:val="Domylnaczcionkaakapitu"/>
    <w:link w:val="Akapitzlist"/>
    <w:uiPriority w:val="34"/>
    <w:rsid w:val="005B12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3474">
      <w:bodyDiv w:val="1"/>
      <w:marLeft w:val="0"/>
      <w:marRight w:val="0"/>
      <w:marTop w:val="0"/>
      <w:marBottom w:val="0"/>
      <w:divBdr>
        <w:top w:val="none" w:sz="0" w:space="0" w:color="auto"/>
        <w:left w:val="none" w:sz="0" w:space="0" w:color="auto"/>
        <w:bottom w:val="none" w:sz="0" w:space="0" w:color="auto"/>
        <w:right w:val="none" w:sz="0" w:space="0" w:color="auto"/>
      </w:divBdr>
    </w:div>
    <w:div w:id="14431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pl-PL"/>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Arkusz1!$B$1</c:f>
              <c:strCache>
                <c:ptCount val="1"/>
                <c:pt idx="0">
                  <c:v>Wysokość środków</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Arkusz1!$A$2:$A$4</c:f>
              <c:strCache>
                <c:ptCount val="3"/>
                <c:pt idx="0">
                  <c:v>Rok 2022</c:v>
                </c:pt>
                <c:pt idx="1">
                  <c:v>Rok 2023</c:v>
                </c:pt>
                <c:pt idx="2">
                  <c:v>Rok 2024</c:v>
                </c:pt>
              </c:strCache>
            </c:strRef>
          </c:cat>
          <c:val>
            <c:numRef>
              <c:f>Arkusz1!$B$2:$B$4</c:f>
              <c:numCache>
                <c:formatCode>#,##0.00</c:formatCode>
                <c:ptCount val="3"/>
                <c:pt idx="0">
                  <c:v>52447567.5</c:v>
                </c:pt>
                <c:pt idx="1">
                  <c:v>42116644.600000001</c:v>
                </c:pt>
                <c:pt idx="2">
                  <c:v>58849288.899999999</c:v>
                </c:pt>
              </c:numCache>
            </c:numRef>
          </c:val>
          <c:extLst>
            <c:ext xmlns:c16="http://schemas.microsoft.com/office/drawing/2014/chart" uri="{C3380CC4-5D6E-409C-BE32-E72D297353CC}">
              <c16:uniqueId val="{00000000-AB50-412F-8926-17CEC5BCCA4E}"/>
            </c:ext>
          </c:extLst>
        </c:ser>
        <c:dLbls>
          <c:showLegendKey val="0"/>
          <c:showVal val="0"/>
          <c:showCatName val="0"/>
          <c:showSerName val="0"/>
          <c:showPercent val="0"/>
          <c:showBubbleSize val="0"/>
        </c:dLbls>
        <c:gapWidth val="150"/>
        <c:shape val="box"/>
        <c:axId val="481880544"/>
        <c:axId val="481874312"/>
        <c:axId val="0"/>
      </c:bar3DChart>
      <c:catAx>
        <c:axId val="4818805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1874312"/>
        <c:crosses val="autoZero"/>
        <c:auto val="1"/>
        <c:lblAlgn val="ctr"/>
        <c:lblOffset val="100"/>
        <c:noMultiLvlLbl val="0"/>
      </c:catAx>
      <c:valAx>
        <c:axId val="481874312"/>
        <c:scaling>
          <c:orientation val="minMax"/>
        </c:scaling>
        <c:delete val="0"/>
        <c:axPos val="l"/>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18805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Arkusz1!$B$1</c:f>
              <c:strCache>
                <c:ptCount val="1"/>
                <c:pt idx="0">
                  <c:v>Wysokość środków</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strRef>
              <c:f>Arkusz1!$A$2:$A$4</c:f>
              <c:strCache>
                <c:ptCount val="3"/>
                <c:pt idx="0">
                  <c:v>Rok 2022</c:v>
                </c:pt>
                <c:pt idx="1">
                  <c:v>Rok 2023</c:v>
                </c:pt>
                <c:pt idx="2">
                  <c:v>Rok 2024</c:v>
                </c:pt>
              </c:strCache>
            </c:strRef>
          </c:cat>
          <c:val>
            <c:numRef>
              <c:f>Arkusz1!$B$2:$B$4</c:f>
              <c:numCache>
                <c:formatCode>#,##0.00</c:formatCode>
                <c:ptCount val="3"/>
                <c:pt idx="0">
                  <c:v>14070620.210000001</c:v>
                </c:pt>
                <c:pt idx="1">
                  <c:v>17135337.02</c:v>
                </c:pt>
                <c:pt idx="2">
                  <c:v>22006168.199999999</c:v>
                </c:pt>
              </c:numCache>
            </c:numRef>
          </c:val>
          <c:extLst>
            <c:ext xmlns:c16="http://schemas.microsoft.com/office/drawing/2014/chart" uri="{C3380CC4-5D6E-409C-BE32-E72D297353CC}">
              <c16:uniqueId val="{00000000-6A58-4C5B-B863-4A7E9322582E}"/>
            </c:ext>
          </c:extLst>
        </c:ser>
        <c:dLbls>
          <c:showLegendKey val="0"/>
          <c:showVal val="0"/>
          <c:showCatName val="0"/>
          <c:showSerName val="0"/>
          <c:showPercent val="0"/>
          <c:showBubbleSize val="0"/>
        </c:dLbls>
        <c:gapWidth val="150"/>
        <c:gapDepth val="0"/>
        <c:shape val="box"/>
        <c:axId val="504463736"/>
        <c:axId val="504464392"/>
        <c:axId val="0"/>
      </c:bar3DChart>
      <c:catAx>
        <c:axId val="5044637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4464392"/>
        <c:crosses val="autoZero"/>
        <c:auto val="1"/>
        <c:lblAlgn val="ctr"/>
        <c:lblOffset val="100"/>
        <c:noMultiLvlLbl val="0"/>
      </c:catAx>
      <c:valAx>
        <c:axId val="504464392"/>
        <c:scaling>
          <c:orientation val="minMax"/>
        </c:scaling>
        <c:delete val="0"/>
        <c:axPos val="b"/>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044637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F92D-F673-422B-8A1F-85C1341E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15</Pages>
  <Words>4184</Words>
  <Characters>25104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Sprawozdanie z realizacji Programu współpracy Samorządu Województwa Podkarpackiego z organizacjami pozarządowymi i innymi podmiotami prowadzącymi działalność pożytku publicznego w roku 2023</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Programu współpracy Samorządu Województwa Podkarpackiego z organizacjami pozarządowymi i innymi podmiotami prowadzącymi działalność pożytku publicznego w roku 2023</dc:title>
  <dc:subject/>
  <dc:creator>Drzał Bogumił</dc:creator>
  <cp:keywords/>
  <dc:description/>
  <cp:lastModifiedBy>Drzał Bogumił</cp:lastModifiedBy>
  <cp:revision>23</cp:revision>
  <cp:lastPrinted>2025-05-09T08:32:00Z</cp:lastPrinted>
  <dcterms:created xsi:type="dcterms:W3CDTF">2024-05-14T09:02:00Z</dcterms:created>
  <dcterms:modified xsi:type="dcterms:W3CDTF">2025-07-09T10:07:00Z</dcterms:modified>
</cp:coreProperties>
</file>